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16F4" w14:textId="51B1F6D5" w:rsidR="004517A5" w:rsidRPr="009B4684" w:rsidRDefault="003A27FE" w:rsidP="008F1CBC">
      <w:pPr>
        <w:pStyle w:val="NoSpacing"/>
        <w:outlineLvl w:val="0"/>
        <w:rPr>
          <w:rFonts w:ascii="Georgia" w:hAnsi="Georgia"/>
        </w:rPr>
      </w:pPr>
      <w:r>
        <w:rPr>
          <w:noProof/>
        </w:rPr>
        <w:drawing>
          <wp:anchor distT="0" distB="0" distL="114300" distR="114300" simplePos="0" relativeHeight="251657728" behindDoc="0" locked="0" layoutInCell="1" allowOverlap="1" wp14:anchorId="7D66E508" wp14:editId="2A85733E">
            <wp:simplePos x="0" y="0"/>
            <wp:positionH relativeFrom="column">
              <wp:posOffset>0</wp:posOffset>
            </wp:positionH>
            <wp:positionV relativeFrom="paragraph">
              <wp:posOffset>-142875</wp:posOffset>
            </wp:positionV>
            <wp:extent cx="819785" cy="666750"/>
            <wp:effectExtent l="0" t="0" r="0" b="0"/>
            <wp:wrapSquare wrapText="bothSides"/>
            <wp:docPr id="10" name="Picture 1" descr="Gold NSC logo over the words &quot;Nevada State College&quot; on a white background." title="N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5AE">
        <w:rPr>
          <w:rFonts w:ascii="Georgia" w:hAnsi="Georgia"/>
        </w:rPr>
        <w:t>ACADEMIC POLICY</w:t>
      </w:r>
    </w:p>
    <w:p w14:paraId="2983C248" w14:textId="77777777" w:rsidR="0017114D" w:rsidRDefault="00A015AE" w:rsidP="008D7C72">
      <w:pPr>
        <w:pStyle w:val="PolicyStyleHeading1"/>
      </w:pPr>
      <w:r>
        <w:t>Internships for Academic Credit</w:t>
      </w:r>
      <w:r w:rsidR="0017114D">
        <w:t xml:space="preserve"> </w:t>
      </w:r>
    </w:p>
    <w:p w14:paraId="36A16928" w14:textId="3EC118FA" w:rsidR="002C1E9C" w:rsidRDefault="0017114D" w:rsidP="008D7C72">
      <w:pPr>
        <w:pStyle w:val="PolicyStyleHeading1"/>
      </w:pPr>
      <w:r>
        <w:t>(AA 7)</w:t>
      </w:r>
    </w:p>
    <w:p w14:paraId="10E7F9FA" w14:textId="77777777" w:rsidR="0017114D" w:rsidRDefault="0017114D" w:rsidP="008D7C72">
      <w:pPr>
        <w:pStyle w:val="PolicyTemplateHeading2"/>
      </w:pPr>
    </w:p>
    <w:p w14:paraId="1FF11D77" w14:textId="77777777" w:rsidR="00EC5E42" w:rsidRPr="008D7C72" w:rsidRDefault="00EC5E42" w:rsidP="008D7C72">
      <w:pPr>
        <w:pStyle w:val="PolicyTemplateHeading2"/>
      </w:pPr>
      <w:r w:rsidRPr="008D7C72">
        <w:t>POLICY STATEMENT</w:t>
      </w:r>
    </w:p>
    <w:p w14:paraId="08993CB3" w14:textId="77777777" w:rsidR="00A015AE" w:rsidRDefault="00A015AE" w:rsidP="005F348D">
      <w:pPr>
        <w:pStyle w:val="NoSpacing"/>
        <w:rPr>
          <w:rFonts w:ascii="Arial" w:hAnsi="Arial" w:cs="Arial"/>
        </w:rPr>
      </w:pPr>
    </w:p>
    <w:p w14:paraId="593EE4F2" w14:textId="45B48D9C" w:rsidR="00A015AE" w:rsidRDefault="008319E9" w:rsidP="005F348D">
      <w:pPr>
        <w:pStyle w:val="NoSpacing"/>
        <w:rPr>
          <w:rFonts w:ascii="Arial" w:hAnsi="Arial" w:cs="Arial"/>
        </w:rPr>
      </w:pPr>
      <w:r w:rsidRPr="00A015AE">
        <w:rPr>
          <w:rFonts w:ascii="Arial" w:hAnsi="Arial" w:cs="Arial"/>
        </w:rPr>
        <w:t xml:space="preserve">Mentored experiential </w:t>
      </w:r>
      <w:r>
        <w:rPr>
          <w:rFonts w:ascii="Arial" w:hAnsi="Arial" w:cs="Arial"/>
        </w:rPr>
        <w:t>learning opportunities such as I</w:t>
      </w:r>
      <w:r w:rsidRPr="00A015AE">
        <w:rPr>
          <w:rFonts w:ascii="Arial" w:hAnsi="Arial" w:cs="Arial"/>
        </w:rPr>
        <w:t>nternships benefit student motivation, retention, and graduat</w:t>
      </w:r>
      <w:r>
        <w:rPr>
          <w:rFonts w:ascii="Arial" w:hAnsi="Arial" w:cs="Arial"/>
        </w:rPr>
        <w:t>ion rates. In addition, I</w:t>
      </w:r>
      <w:r w:rsidRPr="00A015AE">
        <w:rPr>
          <w:rFonts w:ascii="Arial" w:hAnsi="Arial" w:cs="Arial"/>
        </w:rPr>
        <w:t>nternships can bolster college relations</w:t>
      </w:r>
      <w:r>
        <w:rPr>
          <w:rFonts w:ascii="Arial" w:hAnsi="Arial" w:cs="Arial"/>
        </w:rPr>
        <w:t xml:space="preserve">hips with the community and </w:t>
      </w:r>
      <w:r w:rsidRPr="00A015AE">
        <w:rPr>
          <w:rFonts w:ascii="Arial" w:hAnsi="Arial" w:cs="Arial"/>
        </w:rPr>
        <w:t xml:space="preserve">directly benefit local organizations. </w:t>
      </w:r>
      <w:r w:rsidR="00A015AE" w:rsidRPr="00A015AE">
        <w:rPr>
          <w:rFonts w:ascii="Arial" w:hAnsi="Arial" w:cs="Arial"/>
        </w:rPr>
        <w:t xml:space="preserve">This </w:t>
      </w:r>
      <w:r w:rsidR="0017114D">
        <w:rPr>
          <w:rFonts w:ascii="Arial" w:hAnsi="Arial" w:cs="Arial"/>
        </w:rPr>
        <w:t>policy provides guidelines for I</w:t>
      </w:r>
      <w:r w:rsidR="00A015AE" w:rsidRPr="00A015AE">
        <w:rPr>
          <w:rFonts w:ascii="Arial" w:hAnsi="Arial" w:cs="Arial"/>
        </w:rPr>
        <w:t>nternships performed in exchange for aca</w:t>
      </w:r>
      <w:r w:rsidR="00A015AE">
        <w:rPr>
          <w:rFonts w:ascii="Arial" w:hAnsi="Arial" w:cs="Arial"/>
        </w:rPr>
        <w:t xml:space="preserve">demic credit such that they: </w:t>
      </w:r>
    </w:p>
    <w:p w14:paraId="64AAD7C6" w14:textId="77777777" w:rsidR="00A015AE" w:rsidRDefault="00A015AE" w:rsidP="005F348D">
      <w:pPr>
        <w:pStyle w:val="NoSpacing"/>
        <w:rPr>
          <w:rFonts w:ascii="Arial" w:hAnsi="Arial" w:cs="Arial"/>
        </w:rPr>
      </w:pPr>
    </w:p>
    <w:p w14:paraId="0781FDF9" w14:textId="336DEF1A" w:rsidR="00A015AE" w:rsidRDefault="00A015AE" w:rsidP="00A015AE">
      <w:pPr>
        <w:pStyle w:val="NoSpacing"/>
        <w:numPr>
          <w:ilvl w:val="0"/>
          <w:numId w:val="14"/>
        </w:numPr>
        <w:rPr>
          <w:rFonts w:ascii="Arial" w:hAnsi="Arial" w:cs="Arial"/>
        </w:rPr>
      </w:pPr>
      <w:r w:rsidRPr="00A015AE">
        <w:rPr>
          <w:rFonts w:ascii="Arial" w:hAnsi="Arial" w:cs="Arial"/>
        </w:rPr>
        <w:t>Meet a minimum set of standardized curricular criteria to ensure a legitimate learning experience</w:t>
      </w:r>
      <w:r w:rsidR="0017114D">
        <w:rPr>
          <w:rFonts w:ascii="Arial" w:hAnsi="Arial" w:cs="Arial"/>
        </w:rPr>
        <w:t xml:space="preserve"> that benefits students;</w:t>
      </w:r>
    </w:p>
    <w:p w14:paraId="4A814D65" w14:textId="49368196" w:rsidR="00A015AE" w:rsidRDefault="00A015AE" w:rsidP="00A015AE">
      <w:pPr>
        <w:pStyle w:val="NoSpacing"/>
        <w:numPr>
          <w:ilvl w:val="0"/>
          <w:numId w:val="14"/>
        </w:numPr>
        <w:rPr>
          <w:rFonts w:ascii="Arial" w:hAnsi="Arial" w:cs="Arial"/>
        </w:rPr>
      </w:pPr>
      <w:r w:rsidRPr="00A015AE">
        <w:rPr>
          <w:rFonts w:ascii="Arial" w:hAnsi="Arial" w:cs="Arial"/>
        </w:rPr>
        <w:t xml:space="preserve">Are created thoughtfully with appropriate faculty </w:t>
      </w:r>
      <w:r w:rsidR="0017114D">
        <w:rPr>
          <w:rFonts w:ascii="Arial" w:hAnsi="Arial" w:cs="Arial"/>
        </w:rPr>
        <w:t>and student workloads;</w:t>
      </w:r>
      <w:r>
        <w:rPr>
          <w:rFonts w:ascii="Arial" w:hAnsi="Arial" w:cs="Arial"/>
        </w:rPr>
        <w:t xml:space="preserve"> and </w:t>
      </w:r>
    </w:p>
    <w:p w14:paraId="0299A506" w14:textId="77777777" w:rsidR="00A015AE" w:rsidRDefault="00A015AE" w:rsidP="00A015AE">
      <w:pPr>
        <w:pStyle w:val="NoSpacing"/>
        <w:numPr>
          <w:ilvl w:val="0"/>
          <w:numId w:val="14"/>
        </w:numPr>
        <w:rPr>
          <w:rFonts w:ascii="Arial" w:hAnsi="Arial" w:cs="Arial"/>
        </w:rPr>
      </w:pPr>
      <w:r w:rsidRPr="00A015AE">
        <w:rPr>
          <w:rFonts w:ascii="Arial" w:hAnsi="Arial" w:cs="Arial"/>
        </w:rPr>
        <w:t xml:space="preserve">Are established and completed in accordance with federal law and recognized best practices. </w:t>
      </w:r>
    </w:p>
    <w:p w14:paraId="79BA5C64" w14:textId="77777777" w:rsidR="00A015AE" w:rsidRDefault="00A015AE" w:rsidP="00A015AE">
      <w:pPr>
        <w:pStyle w:val="NoSpacing"/>
        <w:ind w:left="720"/>
        <w:rPr>
          <w:rFonts w:ascii="Arial" w:hAnsi="Arial" w:cs="Arial"/>
        </w:rPr>
      </w:pPr>
    </w:p>
    <w:p w14:paraId="7D775F76" w14:textId="77777777" w:rsidR="00A015AE" w:rsidRDefault="00A015AE" w:rsidP="00A015AE">
      <w:pPr>
        <w:pStyle w:val="NoSpacing"/>
        <w:rPr>
          <w:rFonts w:ascii="Arial" w:hAnsi="Arial" w:cs="Arial"/>
        </w:rPr>
      </w:pPr>
      <w:r w:rsidRPr="00A015AE">
        <w:rPr>
          <w:rFonts w:ascii="Arial" w:hAnsi="Arial" w:cs="Arial"/>
        </w:rPr>
        <w:t xml:space="preserve">Internships for which no academic credit is received are handled through the Career Services Center and do not require involvement of faculty and degree programs. </w:t>
      </w:r>
    </w:p>
    <w:p w14:paraId="145288A5" w14:textId="67962AE0" w:rsidR="005F348D" w:rsidRPr="00A015AE" w:rsidRDefault="005901B8" w:rsidP="00A015AE">
      <w:pPr>
        <w:pStyle w:val="NoSpacing"/>
        <w:rPr>
          <w:rFonts w:ascii="Arial" w:hAnsi="Arial" w:cs="Arial"/>
        </w:rPr>
      </w:pPr>
      <w:r>
        <w:rPr>
          <w:rFonts w:ascii="Arial" w:hAnsi="Arial" w:cs="Arial"/>
          <w:noProof/>
        </w:rPr>
        <w:pict w14:anchorId="4C55D829">
          <v:rect id="_x0000_i1025" alt="" style="width:468pt;height:1pt;mso-wrap-style:square;mso-width-percent:0;mso-height-percent:0;mso-width-percent:0;mso-height-percent:0;v-text-anchor:top" o:hrstd="t" o:hrnoshade="t" o:hr="t" fillcolor="black" stroked="f"/>
        </w:pict>
      </w:r>
    </w:p>
    <w:p w14:paraId="442667B1" w14:textId="77777777" w:rsidR="005F348D" w:rsidRDefault="005F348D" w:rsidP="008D7C72">
      <w:pPr>
        <w:pStyle w:val="PolicyTemplateHeading2"/>
      </w:pPr>
      <w:r>
        <w:t>DEFINITIONS</w:t>
      </w:r>
    </w:p>
    <w:p w14:paraId="49B055D0" w14:textId="77777777" w:rsidR="002C1D82" w:rsidRDefault="002C1D82" w:rsidP="005F348D">
      <w:pPr>
        <w:pStyle w:val="NoSpacing"/>
        <w:rPr>
          <w:rFonts w:ascii="Arial" w:hAnsi="Arial" w:cs="Arial"/>
          <w:lang w:val="en"/>
        </w:rPr>
      </w:pPr>
    </w:p>
    <w:p w14:paraId="1D5ED26D" w14:textId="64CAE99D" w:rsidR="00E65A9A" w:rsidRDefault="008C1138" w:rsidP="005F348D">
      <w:pPr>
        <w:pStyle w:val="NoSpacing"/>
        <w:rPr>
          <w:rFonts w:ascii="Arial" w:hAnsi="Arial" w:cs="Arial"/>
          <w:noProof/>
        </w:rPr>
      </w:pPr>
      <w:r w:rsidRPr="0017114D">
        <w:rPr>
          <w:rFonts w:ascii="Arial" w:hAnsi="Arial" w:cs="Arial"/>
          <w:b/>
          <w:noProof/>
        </w:rPr>
        <w:t>Intern</w:t>
      </w:r>
      <w:r w:rsidR="0017114D">
        <w:rPr>
          <w:rFonts w:ascii="Arial" w:hAnsi="Arial" w:cs="Arial"/>
          <w:noProof/>
        </w:rPr>
        <w:t>: A</w:t>
      </w:r>
      <w:r w:rsidRPr="008C1138">
        <w:rPr>
          <w:rFonts w:ascii="Arial" w:hAnsi="Arial" w:cs="Arial"/>
          <w:noProof/>
        </w:rPr>
        <w:t xml:space="preserve"> student participating in experiential learning activities at a placement site. </w:t>
      </w:r>
    </w:p>
    <w:p w14:paraId="06BBC00C" w14:textId="77777777" w:rsidR="00E65A9A" w:rsidRDefault="00E65A9A" w:rsidP="005F348D">
      <w:pPr>
        <w:pStyle w:val="NoSpacing"/>
        <w:rPr>
          <w:rFonts w:ascii="Arial" w:hAnsi="Arial" w:cs="Arial"/>
          <w:noProof/>
        </w:rPr>
      </w:pPr>
    </w:p>
    <w:p w14:paraId="6BC339EA" w14:textId="72CEF075" w:rsidR="00E65A9A" w:rsidRDefault="0017114D" w:rsidP="005F348D">
      <w:pPr>
        <w:pStyle w:val="NoSpacing"/>
        <w:rPr>
          <w:rFonts w:ascii="Arial" w:hAnsi="Arial" w:cs="Arial"/>
          <w:noProof/>
        </w:rPr>
      </w:pPr>
      <w:r>
        <w:rPr>
          <w:rFonts w:ascii="Arial" w:hAnsi="Arial" w:cs="Arial"/>
          <w:b/>
          <w:noProof/>
        </w:rPr>
        <w:t>Internship</w:t>
      </w:r>
      <w:r>
        <w:rPr>
          <w:rFonts w:ascii="Arial" w:hAnsi="Arial" w:cs="Arial"/>
          <w:noProof/>
        </w:rPr>
        <w:t>: "A</w:t>
      </w:r>
      <w:r w:rsidR="008C1138" w:rsidRPr="008C1138">
        <w:rPr>
          <w:rFonts w:ascii="Arial" w:hAnsi="Arial" w:cs="Arial"/>
          <w:noProof/>
        </w:rPr>
        <w:t xml:space="preserve"> form of experiential learning that integrates knowledge and theory learned in the classroom with practical application and skills development in a professional setting. Internships give students the opportunity to gain valuable applied experience and make connections in professional fields they are considering for career paths; and give employers the opportunity to guide and evaluate talent" (National Association </w:t>
      </w:r>
      <w:r w:rsidR="00E65A9A">
        <w:rPr>
          <w:rFonts w:ascii="Arial" w:hAnsi="Arial" w:cs="Arial"/>
          <w:noProof/>
        </w:rPr>
        <w:t>of Colleges and Employers, 2011</w:t>
      </w:r>
      <w:r w:rsidR="008C1138" w:rsidRPr="008C1138">
        <w:rPr>
          <w:rFonts w:ascii="Arial" w:hAnsi="Arial" w:cs="Arial"/>
          <w:noProof/>
        </w:rPr>
        <w:t xml:space="preserve">). </w:t>
      </w:r>
    </w:p>
    <w:p w14:paraId="53733033" w14:textId="77777777" w:rsidR="004D1F8A" w:rsidRDefault="004D1F8A" w:rsidP="005F348D">
      <w:pPr>
        <w:pStyle w:val="NoSpacing"/>
        <w:rPr>
          <w:rFonts w:ascii="Arial" w:hAnsi="Arial" w:cs="Arial"/>
          <w:noProof/>
        </w:rPr>
      </w:pPr>
    </w:p>
    <w:p w14:paraId="050CE574" w14:textId="27192E03" w:rsidR="004D1F8A" w:rsidRDefault="004D1F8A" w:rsidP="005F348D">
      <w:pPr>
        <w:pStyle w:val="NoSpacing"/>
        <w:rPr>
          <w:rFonts w:ascii="Arial" w:hAnsi="Arial" w:cs="Arial"/>
          <w:noProof/>
        </w:rPr>
      </w:pPr>
      <w:r w:rsidRPr="00A8596A">
        <w:rPr>
          <w:rFonts w:ascii="Arial" w:hAnsi="Arial" w:cs="Arial"/>
          <w:b/>
          <w:noProof/>
        </w:rPr>
        <w:t>Learning Plan</w:t>
      </w:r>
      <w:r>
        <w:rPr>
          <w:rFonts w:ascii="Arial" w:hAnsi="Arial" w:cs="Arial"/>
          <w:noProof/>
        </w:rPr>
        <w:t xml:space="preserve">: </w:t>
      </w:r>
      <w:r w:rsidR="00A8596A">
        <w:rPr>
          <w:rFonts w:ascii="Arial" w:hAnsi="Arial" w:cs="Arial"/>
          <w:noProof/>
        </w:rPr>
        <w:t>An outline of</w:t>
      </w:r>
      <w:r w:rsidRPr="004D1F8A">
        <w:rPr>
          <w:rFonts w:ascii="Arial" w:hAnsi="Arial" w:cs="Arial"/>
          <w:noProof/>
        </w:rPr>
        <w:t xml:space="preserve"> the expected learning outcomes, skills or value added, and general work that will be completed by </w:t>
      </w:r>
      <w:r w:rsidR="00A8596A">
        <w:rPr>
          <w:rFonts w:ascii="Arial" w:hAnsi="Arial" w:cs="Arial"/>
          <w:noProof/>
        </w:rPr>
        <w:t>the Intern</w:t>
      </w:r>
      <w:r w:rsidRPr="004D1F8A">
        <w:rPr>
          <w:rFonts w:ascii="Arial" w:hAnsi="Arial" w:cs="Arial"/>
          <w:noProof/>
        </w:rPr>
        <w:t xml:space="preserve"> at the Placement Si</w:t>
      </w:r>
      <w:r w:rsidR="00A8596A">
        <w:rPr>
          <w:rFonts w:ascii="Arial" w:hAnsi="Arial" w:cs="Arial"/>
          <w:noProof/>
        </w:rPr>
        <w:t>te</w:t>
      </w:r>
      <w:r w:rsidRPr="004D1F8A">
        <w:rPr>
          <w:rFonts w:ascii="Arial" w:hAnsi="Arial" w:cs="Arial"/>
          <w:noProof/>
        </w:rPr>
        <w:t>.</w:t>
      </w:r>
    </w:p>
    <w:p w14:paraId="5F31FC9C" w14:textId="77777777" w:rsidR="00E65A9A" w:rsidRDefault="00E65A9A" w:rsidP="005F348D">
      <w:pPr>
        <w:pStyle w:val="NoSpacing"/>
        <w:rPr>
          <w:rFonts w:ascii="Arial" w:hAnsi="Arial" w:cs="Arial"/>
          <w:noProof/>
        </w:rPr>
      </w:pPr>
    </w:p>
    <w:p w14:paraId="1BB4CAA2" w14:textId="50D1A9FF" w:rsidR="00E65A9A" w:rsidRDefault="008C1138" w:rsidP="005F348D">
      <w:pPr>
        <w:pStyle w:val="NoSpacing"/>
        <w:rPr>
          <w:rFonts w:ascii="Arial" w:hAnsi="Arial" w:cs="Arial"/>
          <w:noProof/>
        </w:rPr>
      </w:pPr>
      <w:r w:rsidRPr="0017114D">
        <w:rPr>
          <w:rFonts w:ascii="Arial" w:hAnsi="Arial" w:cs="Arial"/>
          <w:b/>
          <w:noProof/>
        </w:rPr>
        <w:t>Placement Site</w:t>
      </w:r>
      <w:r w:rsidR="0017114D">
        <w:rPr>
          <w:rFonts w:ascii="Arial" w:hAnsi="Arial" w:cs="Arial"/>
          <w:noProof/>
        </w:rPr>
        <w:t>: T</w:t>
      </w:r>
      <w:r w:rsidRPr="008C1138">
        <w:rPr>
          <w:rFonts w:ascii="Arial" w:hAnsi="Arial" w:cs="Arial"/>
          <w:noProof/>
        </w:rPr>
        <w:t>he person, institution, organi</w:t>
      </w:r>
      <w:r w:rsidR="0017114D">
        <w:rPr>
          <w:rFonts w:ascii="Arial" w:hAnsi="Arial" w:cs="Arial"/>
          <w:noProof/>
        </w:rPr>
        <w:t>zation, or office at which the I</w:t>
      </w:r>
      <w:r w:rsidRPr="008C1138">
        <w:rPr>
          <w:rFonts w:ascii="Arial" w:hAnsi="Arial" w:cs="Arial"/>
          <w:noProof/>
        </w:rPr>
        <w:t xml:space="preserve">nternship will take place. </w:t>
      </w:r>
    </w:p>
    <w:p w14:paraId="16737E05" w14:textId="77777777" w:rsidR="0017114D" w:rsidRDefault="0017114D" w:rsidP="005F348D">
      <w:pPr>
        <w:pStyle w:val="NoSpacing"/>
        <w:rPr>
          <w:rFonts w:ascii="Arial" w:hAnsi="Arial" w:cs="Arial"/>
          <w:noProof/>
        </w:rPr>
      </w:pPr>
    </w:p>
    <w:p w14:paraId="0ECEAA9F" w14:textId="38BB355E" w:rsidR="00EC5E42" w:rsidRPr="009B4684" w:rsidRDefault="008C1138" w:rsidP="005F348D">
      <w:pPr>
        <w:pStyle w:val="NoSpacing"/>
        <w:rPr>
          <w:rFonts w:ascii="Arial" w:hAnsi="Arial" w:cs="Arial"/>
        </w:rPr>
      </w:pPr>
      <w:r w:rsidRPr="0017114D">
        <w:rPr>
          <w:rFonts w:ascii="Arial" w:hAnsi="Arial" w:cs="Arial"/>
          <w:b/>
          <w:noProof/>
        </w:rPr>
        <w:t>Site Supervisor</w:t>
      </w:r>
      <w:r w:rsidR="0017114D">
        <w:rPr>
          <w:rFonts w:ascii="Arial" w:hAnsi="Arial" w:cs="Arial"/>
          <w:noProof/>
        </w:rPr>
        <w:t>: A</w:t>
      </w:r>
      <w:r w:rsidRPr="008C1138">
        <w:rPr>
          <w:rFonts w:ascii="Arial" w:hAnsi="Arial" w:cs="Arial"/>
          <w:noProof/>
        </w:rPr>
        <w:t xml:space="preserve"> designated individual at the Placemen</w:t>
      </w:r>
      <w:r w:rsidR="0017114D">
        <w:rPr>
          <w:rFonts w:ascii="Arial" w:hAnsi="Arial" w:cs="Arial"/>
          <w:noProof/>
        </w:rPr>
        <w:t>t Site who will be the I</w:t>
      </w:r>
      <w:r w:rsidRPr="008C1138">
        <w:rPr>
          <w:rFonts w:ascii="Arial" w:hAnsi="Arial" w:cs="Arial"/>
          <w:noProof/>
        </w:rPr>
        <w:t>ntern's main point of contact and will o</w:t>
      </w:r>
      <w:r w:rsidR="0017114D">
        <w:rPr>
          <w:rFonts w:ascii="Arial" w:hAnsi="Arial" w:cs="Arial"/>
          <w:noProof/>
        </w:rPr>
        <w:t>versee the majority of student I</w:t>
      </w:r>
      <w:r w:rsidRPr="008C1138">
        <w:rPr>
          <w:rFonts w:ascii="Arial" w:hAnsi="Arial" w:cs="Arial"/>
          <w:noProof/>
        </w:rPr>
        <w:t xml:space="preserve">ntern activities. </w:t>
      </w:r>
      <w:r w:rsidR="005901B8">
        <w:rPr>
          <w:rFonts w:ascii="Arial" w:hAnsi="Arial" w:cs="Arial"/>
          <w:noProof/>
        </w:rPr>
        <w:pict w14:anchorId="01E0ABD6">
          <v:rect id="_x0000_i1026" alt="" style="width:468pt;height:1pt;mso-wrap-style:square;mso-width-percent:0;mso-height-percent:0;mso-width-percent:0;mso-height-percent:0;v-text-anchor:top" o:hrstd="t" o:hrnoshade="t" o:hr="t" fillcolor="black" stroked="f"/>
        </w:pict>
      </w:r>
    </w:p>
    <w:p w14:paraId="29745E25" w14:textId="77777777" w:rsidR="00EC5E42" w:rsidRDefault="00EC5E42" w:rsidP="008D7C72">
      <w:pPr>
        <w:pStyle w:val="PolicyTemplateHeading2"/>
      </w:pPr>
      <w:r w:rsidRPr="0020231B">
        <w:t>PROCEDURES</w:t>
      </w:r>
    </w:p>
    <w:p w14:paraId="2D15D88A" w14:textId="77777777" w:rsidR="008B275D" w:rsidRPr="000D7319" w:rsidRDefault="008B275D" w:rsidP="0020231B">
      <w:pPr>
        <w:pStyle w:val="NoSpacing"/>
        <w:rPr>
          <w:rFonts w:ascii="Arial" w:hAnsi="Arial" w:cs="Arial"/>
          <w:color w:val="9D7C36"/>
        </w:rPr>
      </w:pPr>
    </w:p>
    <w:p w14:paraId="3A367302" w14:textId="78358205" w:rsidR="00A015AE" w:rsidRPr="0017114D" w:rsidRDefault="00A015AE" w:rsidP="0017114D">
      <w:pPr>
        <w:pStyle w:val="POlicysubtitle2"/>
        <w:numPr>
          <w:ilvl w:val="0"/>
          <w:numId w:val="22"/>
        </w:numPr>
        <w:ind w:left="720"/>
        <w:rPr>
          <w:u w:val="none"/>
        </w:rPr>
      </w:pPr>
      <w:r w:rsidRPr="0017114D">
        <w:rPr>
          <w:u w:val="none"/>
        </w:rPr>
        <w:t xml:space="preserve">Course Designation and Number of Credits </w:t>
      </w:r>
    </w:p>
    <w:p w14:paraId="59B820B8" w14:textId="0F7114E8" w:rsidR="00A015AE" w:rsidRDefault="008319E9" w:rsidP="0017114D">
      <w:pPr>
        <w:pStyle w:val="NoSpacing"/>
        <w:rPr>
          <w:rFonts w:ascii="Arial" w:hAnsi="Arial" w:cs="Arial"/>
        </w:rPr>
      </w:pPr>
      <w:r>
        <w:rPr>
          <w:rFonts w:ascii="Arial" w:hAnsi="Arial" w:cs="Arial"/>
        </w:rPr>
        <w:t>Internship for C</w:t>
      </w:r>
      <w:r w:rsidR="00A015AE">
        <w:rPr>
          <w:rFonts w:ascii="Arial" w:hAnsi="Arial" w:cs="Arial"/>
        </w:rPr>
        <w:t xml:space="preserve">redit courses may be run as: </w:t>
      </w:r>
    </w:p>
    <w:p w14:paraId="5A1AAF9E" w14:textId="77777777" w:rsidR="0017114D" w:rsidRDefault="0017114D" w:rsidP="0017114D">
      <w:pPr>
        <w:pStyle w:val="NoSpacing"/>
        <w:rPr>
          <w:rFonts w:ascii="Arial" w:hAnsi="Arial" w:cs="Arial"/>
        </w:rPr>
      </w:pPr>
    </w:p>
    <w:p w14:paraId="21BE336E" w14:textId="0C300B8D" w:rsidR="00A015AE" w:rsidRDefault="00A015AE" w:rsidP="0017114D">
      <w:pPr>
        <w:pStyle w:val="NoSpacing"/>
        <w:numPr>
          <w:ilvl w:val="0"/>
          <w:numId w:val="16"/>
        </w:numPr>
        <w:ind w:left="720"/>
        <w:rPr>
          <w:rFonts w:ascii="Arial" w:hAnsi="Arial" w:cs="Arial"/>
        </w:rPr>
      </w:pPr>
      <w:r w:rsidRPr="00A015AE">
        <w:rPr>
          <w:rFonts w:ascii="Arial" w:hAnsi="Arial" w:cs="Arial"/>
        </w:rPr>
        <w:t>Specific courses already established in the Nevada System of Higher Education Com</w:t>
      </w:r>
      <w:r w:rsidR="0017114D">
        <w:rPr>
          <w:rFonts w:ascii="Arial" w:hAnsi="Arial" w:cs="Arial"/>
        </w:rPr>
        <w:t>mon Course Numbering system;</w:t>
      </w:r>
    </w:p>
    <w:p w14:paraId="1CE86374" w14:textId="3CE932DE" w:rsidR="00A015AE" w:rsidRDefault="0017114D" w:rsidP="0017114D">
      <w:pPr>
        <w:pStyle w:val="NoSpacing"/>
        <w:numPr>
          <w:ilvl w:val="0"/>
          <w:numId w:val="16"/>
        </w:numPr>
        <w:ind w:left="720"/>
        <w:rPr>
          <w:rFonts w:ascii="Arial" w:hAnsi="Arial" w:cs="Arial"/>
        </w:rPr>
      </w:pPr>
      <w:r>
        <w:rPr>
          <w:rFonts w:ascii="Arial" w:hAnsi="Arial" w:cs="Arial"/>
        </w:rPr>
        <w:t>Special Topics Courses;</w:t>
      </w:r>
    </w:p>
    <w:p w14:paraId="27E7E01B" w14:textId="206D5D08" w:rsidR="00A015AE" w:rsidRDefault="0017114D" w:rsidP="0017114D">
      <w:pPr>
        <w:pStyle w:val="NoSpacing"/>
        <w:numPr>
          <w:ilvl w:val="0"/>
          <w:numId w:val="16"/>
        </w:numPr>
        <w:ind w:left="720"/>
        <w:rPr>
          <w:rFonts w:ascii="Arial" w:hAnsi="Arial" w:cs="Arial"/>
        </w:rPr>
      </w:pPr>
      <w:r>
        <w:rPr>
          <w:rFonts w:ascii="Arial" w:hAnsi="Arial" w:cs="Arial"/>
        </w:rPr>
        <w:lastRenderedPageBreak/>
        <w:t>Independent Study Courses.</w:t>
      </w:r>
    </w:p>
    <w:p w14:paraId="33C078DA" w14:textId="77777777" w:rsidR="00A015AE" w:rsidRDefault="00A015AE" w:rsidP="0017114D">
      <w:pPr>
        <w:pStyle w:val="NoSpacing"/>
        <w:rPr>
          <w:rFonts w:ascii="Arial" w:hAnsi="Arial" w:cs="Arial"/>
        </w:rPr>
      </w:pPr>
    </w:p>
    <w:p w14:paraId="3E8CDA53" w14:textId="09F95982" w:rsidR="00A015AE" w:rsidRDefault="00A015AE" w:rsidP="0017114D">
      <w:pPr>
        <w:pStyle w:val="NoSpacing"/>
        <w:rPr>
          <w:rFonts w:ascii="Arial" w:hAnsi="Arial" w:cs="Arial"/>
        </w:rPr>
      </w:pPr>
      <w:r w:rsidRPr="00A015AE">
        <w:rPr>
          <w:rFonts w:ascii="Arial" w:hAnsi="Arial" w:cs="Arial"/>
        </w:rPr>
        <w:t>A</w:t>
      </w:r>
      <w:r w:rsidR="0017114D">
        <w:rPr>
          <w:rFonts w:ascii="Arial" w:hAnsi="Arial" w:cs="Arial"/>
        </w:rPr>
        <w:t xml:space="preserve">s with all courses, Departments or </w:t>
      </w:r>
      <w:r w:rsidRPr="00A015AE">
        <w:rPr>
          <w:rFonts w:ascii="Arial" w:hAnsi="Arial" w:cs="Arial"/>
        </w:rPr>
        <w:t>Schools may make the decision to run a course as an independent study if the minimum number of enrollees to financially sustain the course is not met. Permission of the Provost is required to run a course that is not self-supporting. Courses may be run with students obtaining unique numbers of credits. This re</w:t>
      </w:r>
      <w:r w:rsidR="0017114D">
        <w:rPr>
          <w:rFonts w:ascii="Arial" w:hAnsi="Arial" w:cs="Arial"/>
        </w:rPr>
        <w:t xml:space="preserve">quires special set-up with the Registrar’s Office </w:t>
      </w:r>
      <w:r w:rsidRPr="00A015AE">
        <w:rPr>
          <w:rFonts w:ascii="Arial" w:hAnsi="Arial" w:cs="Arial"/>
        </w:rPr>
        <w:t xml:space="preserve">prior to the start of the semester. </w:t>
      </w:r>
    </w:p>
    <w:p w14:paraId="07EBBC57" w14:textId="77777777" w:rsidR="00A8596A" w:rsidRDefault="00A8596A" w:rsidP="0017114D">
      <w:pPr>
        <w:pStyle w:val="NoSpacing"/>
        <w:rPr>
          <w:rFonts w:ascii="Arial" w:hAnsi="Arial" w:cs="Arial"/>
        </w:rPr>
      </w:pPr>
    </w:p>
    <w:p w14:paraId="79A5052F" w14:textId="68702B6F" w:rsidR="00A8596A" w:rsidRPr="00A8596A" w:rsidRDefault="00A8596A" w:rsidP="0017114D">
      <w:pPr>
        <w:pStyle w:val="NoSpacing"/>
        <w:rPr>
          <w:rFonts w:ascii="Arial" w:hAnsi="Arial" w:cs="Arial"/>
        </w:rPr>
      </w:pPr>
      <w:r>
        <w:rPr>
          <w:rFonts w:ascii="Arial" w:hAnsi="Arial" w:cs="Arial"/>
          <w:noProof/>
        </w:rPr>
        <w:t>An I</w:t>
      </w:r>
      <w:r w:rsidRPr="00A8596A">
        <w:rPr>
          <w:rFonts w:ascii="Arial" w:hAnsi="Arial" w:cs="Arial"/>
          <w:noProof/>
        </w:rPr>
        <w:t xml:space="preserve">nternship </w:t>
      </w:r>
      <w:r>
        <w:rPr>
          <w:rFonts w:ascii="Arial" w:hAnsi="Arial" w:cs="Arial"/>
          <w:noProof/>
        </w:rPr>
        <w:t>is not necessarily a capstone,</w:t>
      </w:r>
      <w:r w:rsidRPr="00A8596A">
        <w:rPr>
          <w:rFonts w:ascii="Arial" w:hAnsi="Arial" w:cs="Arial"/>
          <w:noProof/>
        </w:rPr>
        <w:t xml:space="preserve"> but c</w:t>
      </w:r>
      <w:r>
        <w:rPr>
          <w:rFonts w:ascii="Arial" w:hAnsi="Arial" w:cs="Arial"/>
          <w:noProof/>
        </w:rPr>
        <w:t>ould be used by a program as a capstone at the discretion of the faculty and appropriate Dean</w:t>
      </w:r>
      <w:r w:rsidRPr="00A8596A">
        <w:rPr>
          <w:rFonts w:ascii="Arial" w:hAnsi="Arial" w:cs="Arial"/>
          <w:noProof/>
        </w:rPr>
        <w:t>.</w:t>
      </w:r>
    </w:p>
    <w:p w14:paraId="74CCE4EA" w14:textId="77777777" w:rsidR="00A015AE" w:rsidRDefault="00A015AE" w:rsidP="0017114D">
      <w:pPr>
        <w:pStyle w:val="NoSpacing"/>
        <w:rPr>
          <w:rFonts w:ascii="Arial" w:hAnsi="Arial" w:cs="Arial"/>
        </w:rPr>
      </w:pPr>
    </w:p>
    <w:p w14:paraId="79E918C3" w14:textId="326B278F" w:rsidR="00A015AE" w:rsidRPr="00494C8B" w:rsidRDefault="00494C8B" w:rsidP="00494C8B">
      <w:pPr>
        <w:pStyle w:val="NoSpacing"/>
        <w:numPr>
          <w:ilvl w:val="0"/>
          <w:numId w:val="23"/>
        </w:numPr>
        <w:rPr>
          <w:rFonts w:ascii="Arial" w:hAnsi="Arial" w:cs="Arial"/>
        </w:rPr>
      </w:pPr>
      <w:r w:rsidRPr="005901B8">
        <w:rPr>
          <w:rFonts w:ascii="Arial" w:hAnsi="Arial" w:cs="Arial"/>
          <w:i/>
        </w:rPr>
        <w:t>Number of Credits</w:t>
      </w:r>
      <w:r>
        <w:rPr>
          <w:rFonts w:ascii="Arial" w:hAnsi="Arial" w:cs="Arial"/>
        </w:rPr>
        <w:t xml:space="preserve">: </w:t>
      </w:r>
      <w:r w:rsidR="00A015AE" w:rsidRPr="00494C8B">
        <w:rPr>
          <w:rFonts w:ascii="Arial" w:hAnsi="Arial" w:cs="Arial"/>
        </w:rPr>
        <w:t>The number of cre</w:t>
      </w:r>
      <w:r>
        <w:rPr>
          <w:rFonts w:ascii="Arial" w:hAnsi="Arial" w:cs="Arial"/>
        </w:rPr>
        <w:t>dits a student receives for an I</w:t>
      </w:r>
      <w:r w:rsidR="00A015AE" w:rsidRPr="00494C8B">
        <w:rPr>
          <w:rFonts w:ascii="Arial" w:hAnsi="Arial" w:cs="Arial"/>
        </w:rPr>
        <w:t>nternship should follow th</w:t>
      </w:r>
      <w:r w:rsidR="0017114D" w:rsidRPr="00494C8B">
        <w:rPr>
          <w:rFonts w:ascii="Arial" w:hAnsi="Arial" w:cs="Arial"/>
        </w:rPr>
        <w:t>ese guidelines for a standard sixteen (16)-</w:t>
      </w:r>
      <w:r w:rsidR="00A015AE" w:rsidRPr="00494C8B">
        <w:rPr>
          <w:rFonts w:ascii="Arial" w:hAnsi="Arial" w:cs="Arial"/>
        </w:rPr>
        <w:t>week semester:</w:t>
      </w:r>
    </w:p>
    <w:p w14:paraId="7376E522" w14:textId="77777777" w:rsidR="00A015AE" w:rsidRDefault="00A015AE" w:rsidP="00494C8B">
      <w:pPr>
        <w:pStyle w:val="NoSpacing"/>
        <w:ind w:left="720"/>
        <w:rPr>
          <w:rFonts w:ascii="Arial" w:hAnsi="Arial" w:cs="Arial"/>
        </w:rPr>
      </w:pPr>
    </w:p>
    <w:p w14:paraId="33413A92" w14:textId="0D4A8354" w:rsidR="00A015AE" w:rsidRDefault="00A015AE" w:rsidP="00494C8B">
      <w:pPr>
        <w:pStyle w:val="NoSpacing"/>
        <w:ind w:left="720"/>
        <w:rPr>
          <w:rFonts w:ascii="Arial" w:hAnsi="Arial" w:cs="Arial"/>
        </w:rPr>
      </w:pPr>
      <w:r>
        <w:rPr>
          <w:rFonts w:ascii="Arial" w:hAnsi="Arial" w:cs="Arial"/>
          <w:noProof/>
        </w:rPr>
        <w:drawing>
          <wp:inline distT="0" distB="0" distL="0" distR="0" wp14:anchorId="4611E78C" wp14:editId="463E5EC3">
            <wp:extent cx="5125085" cy="1212215"/>
            <wp:effectExtent l="0" t="0" r="0" b="6985"/>
            <wp:docPr id="1" name="Picture 1" descr="Table showing hours required per week for various numbers of credits.&#10;&#10;For 3 credits, students should complete 10-15 hours weekly of academic work plus Placement Site work, for 110-170 hours total over the semester.&#10;&#10;For 4 credits, students should complete 16-20 hours weekly of academic work plus Placement Site work, for 171-240 hours total over the semester.&#10;&#10;For 5 credits, students should complete 21-25 hours weekly of academic work plus Placement Site work, for 241-310 hours total over the semester.&#10;&#10;For 6 credits, students should complete 26-30 hours weekly of academic work plus Placement Site work, for 311-380 hours total over the se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sc.local\NSC-Shares\Home Directories\Staff\erussell\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085" cy="1212215"/>
                    </a:xfrm>
                    <a:prstGeom prst="rect">
                      <a:avLst/>
                    </a:prstGeom>
                    <a:noFill/>
                    <a:ln>
                      <a:noFill/>
                    </a:ln>
                  </pic:spPr>
                </pic:pic>
              </a:graphicData>
            </a:graphic>
          </wp:inline>
        </w:drawing>
      </w:r>
    </w:p>
    <w:p w14:paraId="7E9CF093" w14:textId="77777777" w:rsidR="00A015AE" w:rsidRDefault="00A015AE" w:rsidP="00494C8B">
      <w:pPr>
        <w:pStyle w:val="NoSpacing"/>
        <w:ind w:left="720"/>
        <w:rPr>
          <w:rFonts w:ascii="Arial" w:hAnsi="Arial" w:cs="Arial"/>
        </w:rPr>
      </w:pPr>
    </w:p>
    <w:p w14:paraId="71141490" w14:textId="0CE8F663" w:rsidR="00A015AE" w:rsidRPr="0017114D" w:rsidRDefault="0017114D" w:rsidP="00494C8B">
      <w:pPr>
        <w:pStyle w:val="NoSpacing"/>
        <w:ind w:left="720"/>
        <w:rPr>
          <w:rFonts w:ascii="Arial" w:hAnsi="Arial" w:cs="Arial"/>
        </w:rPr>
      </w:pPr>
      <w:r w:rsidRPr="0017114D">
        <w:rPr>
          <w:rFonts w:ascii="Arial" w:hAnsi="Arial" w:cs="Arial"/>
        </w:rPr>
        <w:t>F</w:t>
      </w:r>
      <w:r w:rsidR="00A015AE" w:rsidRPr="0017114D">
        <w:rPr>
          <w:rFonts w:ascii="Arial" w:hAnsi="Arial" w:cs="Arial"/>
        </w:rPr>
        <w:t>or courses that take place over a reduced timefram</w:t>
      </w:r>
      <w:r>
        <w:rPr>
          <w:rFonts w:ascii="Arial" w:hAnsi="Arial" w:cs="Arial"/>
        </w:rPr>
        <w:t xml:space="preserve">e, such as a </w:t>
      </w:r>
      <w:r w:rsidR="00A015AE" w:rsidRPr="0017114D">
        <w:rPr>
          <w:rFonts w:ascii="Arial" w:hAnsi="Arial" w:cs="Arial"/>
        </w:rPr>
        <w:t>6-</w:t>
      </w:r>
      <w:r>
        <w:rPr>
          <w:rFonts w:ascii="Arial" w:hAnsi="Arial" w:cs="Arial"/>
        </w:rPr>
        <w:t xml:space="preserve">, 8-, </w:t>
      </w:r>
      <w:r w:rsidR="00494C8B">
        <w:rPr>
          <w:rFonts w:ascii="Arial" w:hAnsi="Arial" w:cs="Arial"/>
        </w:rPr>
        <w:t>12</w:t>
      </w:r>
      <w:r>
        <w:rPr>
          <w:rFonts w:ascii="Arial" w:hAnsi="Arial" w:cs="Arial"/>
        </w:rPr>
        <w:t xml:space="preserve">-, </w:t>
      </w:r>
      <w:r w:rsidR="00494C8B">
        <w:rPr>
          <w:rFonts w:ascii="Arial" w:hAnsi="Arial" w:cs="Arial"/>
        </w:rPr>
        <w:t>or 14</w:t>
      </w:r>
      <w:r>
        <w:rPr>
          <w:rFonts w:ascii="Arial" w:hAnsi="Arial" w:cs="Arial"/>
        </w:rPr>
        <w:t xml:space="preserve">-week </w:t>
      </w:r>
      <w:r w:rsidR="00A015AE" w:rsidRPr="0017114D">
        <w:rPr>
          <w:rFonts w:ascii="Arial" w:hAnsi="Arial" w:cs="Arial"/>
        </w:rPr>
        <w:t xml:space="preserve">session, </w:t>
      </w:r>
      <w:r w:rsidR="00494C8B">
        <w:rPr>
          <w:rFonts w:ascii="Arial" w:hAnsi="Arial" w:cs="Arial"/>
        </w:rPr>
        <w:t>these</w:t>
      </w:r>
      <w:r w:rsidR="00A015AE" w:rsidRPr="0017114D">
        <w:rPr>
          <w:rFonts w:ascii="Arial" w:hAnsi="Arial" w:cs="Arial"/>
        </w:rPr>
        <w:t xml:space="preserve"> guidelines above should be used to</w:t>
      </w:r>
      <w:r w:rsidR="00494C8B">
        <w:rPr>
          <w:rFonts w:ascii="Arial" w:hAnsi="Arial" w:cs="Arial"/>
        </w:rPr>
        <w:t xml:space="preserve"> determine the appropriate number of hours per week that should be completed at the Placement S</w:t>
      </w:r>
      <w:r w:rsidR="00A015AE" w:rsidRPr="0017114D">
        <w:rPr>
          <w:rFonts w:ascii="Arial" w:hAnsi="Arial" w:cs="Arial"/>
        </w:rPr>
        <w:t xml:space="preserve">ite. </w:t>
      </w:r>
    </w:p>
    <w:p w14:paraId="1D10F5A8" w14:textId="77777777" w:rsidR="00A015AE" w:rsidRDefault="00A015AE" w:rsidP="00494C8B">
      <w:pPr>
        <w:pStyle w:val="NoSpacing"/>
        <w:ind w:left="720"/>
        <w:rPr>
          <w:rFonts w:ascii="Arial" w:hAnsi="Arial" w:cs="Arial"/>
        </w:rPr>
      </w:pPr>
    </w:p>
    <w:p w14:paraId="1C284B33" w14:textId="003BC042" w:rsidR="00494C8B" w:rsidRDefault="00A015AE" w:rsidP="00494C8B">
      <w:pPr>
        <w:pStyle w:val="NoSpacing"/>
        <w:numPr>
          <w:ilvl w:val="0"/>
          <w:numId w:val="24"/>
        </w:numPr>
        <w:rPr>
          <w:rFonts w:ascii="Arial" w:hAnsi="Arial" w:cs="Arial"/>
        </w:rPr>
      </w:pPr>
      <w:r w:rsidRPr="00A015AE">
        <w:rPr>
          <w:rFonts w:ascii="Arial" w:hAnsi="Arial" w:cs="Arial"/>
        </w:rPr>
        <w:t xml:space="preserve">The following examples provide </w:t>
      </w:r>
      <w:r w:rsidRPr="00494C8B">
        <w:rPr>
          <w:rFonts w:ascii="Arial" w:hAnsi="Arial" w:cs="Arial"/>
        </w:rPr>
        <w:t xml:space="preserve">hypothetical </w:t>
      </w:r>
      <w:r w:rsidRPr="00A015AE">
        <w:rPr>
          <w:rFonts w:ascii="Arial" w:hAnsi="Arial" w:cs="Arial"/>
        </w:rPr>
        <w:t>weekly s</w:t>
      </w:r>
      <w:r w:rsidR="00494C8B">
        <w:rPr>
          <w:rFonts w:ascii="Arial" w:hAnsi="Arial" w:cs="Arial"/>
        </w:rPr>
        <w:t>chedules to help visualize how I</w:t>
      </w:r>
      <w:r w:rsidRPr="00A015AE">
        <w:rPr>
          <w:rFonts w:ascii="Arial" w:hAnsi="Arial" w:cs="Arial"/>
        </w:rPr>
        <w:t xml:space="preserve">nternship and academic time accumulate to reach totals in the above table: </w:t>
      </w:r>
    </w:p>
    <w:p w14:paraId="3073395F" w14:textId="52BEDA06" w:rsidR="00494C8B" w:rsidRDefault="00494C8B" w:rsidP="00494C8B">
      <w:pPr>
        <w:pStyle w:val="NoSpacing"/>
        <w:numPr>
          <w:ilvl w:val="1"/>
          <w:numId w:val="24"/>
        </w:numPr>
        <w:rPr>
          <w:rFonts w:ascii="Arial" w:hAnsi="Arial" w:cs="Arial"/>
        </w:rPr>
      </w:pPr>
      <w:r>
        <w:rPr>
          <w:rFonts w:ascii="Arial" w:hAnsi="Arial" w:cs="Arial"/>
        </w:rPr>
        <w:t>3-credit Internship</w:t>
      </w:r>
      <w:r w:rsidR="00A015AE" w:rsidRPr="00494C8B">
        <w:rPr>
          <w:rFonts w:ascii="Arial" w:hAnsi="Arial" w:cs="Arial"/>
        </w:rPr>
        <w:t xml:space="preserve">: </w:t>
      </w:r>
      <w:r>
        <w:rPr>
          <w:rFonts w:ascii="Arial" w:hAnsi="Arial" w:cs="Arial"/>
        </w:rPr>
        <w:t>I</w:t>
      </w:r>
      <w:r w:rsidR="00A015AE" w:rsidRPr="00494C8B">
        <w:rPr>
          <w:rFonts w:ascii="Arial" w:hAnsi="Arial" w:cs="Arial"/>
        </w:rPr>
        <w:t xml:space="preserve">ntern spends one </w:t>
      </w:r>
      <w:r>
        <w:rPr>
          <w:rFonts w:ascii="Arial" w:hAnsi="Arial" w:cs="Arial"/>
        </w:rPr>
        <w:t>eight (</w:t>
      </w:r>
      <w:r w:rsidR="00A015AE" w:rsidRPr="00494C8B">
        <w:rPr>
          <w:rFonts w:ascii="Arial" w:hAnsi="Arial" w:cs="Arial"/>
        </w:rPr>
        <w:t>8</w:t>
      </w:r>
      <w:r>
        <w:rPr>
          <w:rFonts w:ascii="Arial" w:hAnsi="Arial" w:cs="Arial"/>
        </w:rPr>
        <w:t>)</w:t>
      </w:r>
      <w:r w:rsidR="00A015AE" w:rsidRPr="00494C8B">
        <w:rPr>
          <w:rFonts w:ascii="Arial" w:hAnsi="Arial" w:cs="Arial"/>
        </w:rPr>
        <w:t xml:space="preserve">-hour or two </w:t>
      </w:r>
      <w:r>
        <w:rPr>
          <w:rFonts w:ascii="Arial" w:hAnsi="Arial" w:cs="Arial"/>
        </w:rPr>
        <w:t>four (</w:t>
      </w:r>
      <w:r w:rsidR="00A015AE" w:rsidRPr="00494C8B">
        <w:rPr>
          <w:rFonts w:ascii="Arial" w:hAnsi="Arial" w:cs="Arial"/>
        </w:rPr>
        <w:t>4</w:t>
      </w:r>
      <w:r>
        <w:rPr>
          <w:rFonts w:ascii="Arial" w:hAnsi="Arial" w:cs="Arial"/>
        </w:rPr>
        <w:t>)</w:t>
      </w:r>
      <w:r w:rsidR="00A015AE" w:rsidRPr="00494C8B">
        <w:rPr>
          <w:rFonts w:ascii="Arial" w:hAnsi="Arial" w:cs="Arial"/>
        </w:rPr>
        <w:t>-hour sessions at a</w:t>
      </w:r>
      <w:r>
        <w:rPr>
          <w:rFonts w:ascii="Arial" w:hAnsi="Arial" w:cs="Arial"/>
        </w:rPr>
        <w:t xml:space="preserve"> Placement S</w:t>
      </w:r>
      <w:r w:rsidR="00A015AE" w:rsidRPr="00494C8B">
        <w:rPr>
          <w:rFonts w:ascii="Arial" w:hAnsi="Arial" w:cs="Arial"/>
        </w:rPr>
        <w:t>ite (</w:t>
      </w:r>
      <w:r>
        <w:rPr>
          <w:rFonts w:ascii="Arial" w:hAnsi="Arial" w:cs="Arial"/>
        </w:rPr>
        <w:t>for eight [</w:t>
      </w:r>
      <w:r w:rsidR="00A015AE" w:rsidRPr="00494C8B">
        <w:rPr>
          <w:rFonts w:ascii="Arial" w:hAnsi="Arial" w:cs="Arial"/>
        </w:rPr>
        <w:t>8</w:t>
      </w:r>
      <w:r>
        <w:rPr>
          <w:rFonts w:ascii="Arial" w:hAnsi="Arial" w:cs="Arial"/>
        </w:rPr>
        <w:t>]</w:t>
      </w:r>
      <w:r w:rsidR="00A015AE" w:rsidRPr="00494C8B">
        <w:rPr>
          <w:rFonts w:ascii="Arial" w:hAnsi="Arial" w:cs="Arial"/>
        </w:rPr>
        <w:t xml:space="preserve"> hours total) per week, attends a weekly </w:t>
      </w:r>
      <w:r>
        <w:rPr>
          <w:rFonts w:ascii="Arial" w:hAnsi="Arial" w:cs="Arial"/>
        </w:rPr>
        <w:t>ninety (90)-minute class</w:t>
      </w:r>
      <w:r w:rsidR="00A015AE" w:rsidRPr="00494C8B">
        <w:rPr>
          <w:rFonts w:ascii="Arial" w:hAnsi="Arial" w:cs="Arial"/>
        </w:rPr>
        <w:t xml:space="preserve"> session with the supervising academic fac</w:t>
      </w:r>
      <w:r>
        <w:rPr>
          <w:rFonts w:ascii="Arial" w:hAnsi="Arial" w:cs="Arial"/>
        </w:rPr>
        <w:t>ulty member, and completes roughly</w:t>
      </w:r>
      <w:r w:rsidR="00A015AE" w:rsidRPr="00494C8B">
        <w:rPr>
          <w:rFonts w:ascii="Arial" w:hAnsi="Arial" w:cs="Arial"/>
        </w:rPr>
        <w:t xml:space="preserve"> </w:t>
      </w:r>
      <w:r>
        <w:rPr>
          <w:rFonts w:ascii="Arial" w:hAnsi="Arial" w:cs="Arial"/>
        </w:rPr>
        <w:t>three (</w:t>
      </w:r>
      <w:r w:rsidR="00A015AE" w:rsidRPr="00494C8B">
        <w:rPr>
          <w:rFonts w:ascii="Arial" w:hAnsi="Arial" w:cs="Arial"/>
        </w:rPr>
        <w:t>3</w:t>
      </w:r>
      <w:r>
        <w:rPr>
          <w:rFonts w:ascii="Arial" w:hAnsi="Arial" w:cs="Arial"/>
        </w:rPr>
        <w:t>)</w:t>
      </w:r>
      <w:r w:rsidR="00A015AE" w:rsidRPr="00494C8B">
        <w:rPr>
          <w:rFonts w:ascii="Arial" w:hAnsi="Arial" w:cs="Arial"/>
        </w:rPr>
        <w:t xml:space="preserve"> hours of additional academic work assigned by the faculty member. This totals to</w:t>
      </w:r>
      <w:r>
        <w:rPr>
          <w:rFonts w:ascii="Arial" w:hAnsi="Arial" w:cs="Arial"/>
        </w:rPr>
        <w:t xml:space="preserve"> an average of</w:t>
      </w:r>
      <w:r w:rsidR="00A015AE" w:rsidRPr="00494C8B">
        <w:rPr>
          <w:rFonts w:ascii="Arial" w:hAnsi="Arial" w:cs="Arial"/>
        </w:rPr>
        <w:t xml:space="preserve"> 12.5 hours of work per week. </w:t>
      </w:r>
    </w:p>
    <w:p w14:paraId="1491A8DE" w14:textId="77777777" w:rsidR="00494C8B" w:rsidRDefault="00494C8B" w:rsidP="00494C8B">
      <w:pPr>
        <w:pStyle w:val="NoSpacing"/>
        <w:numPr>
          <w:ilvl w:val="1"/>
          <w:numId w:val="24"/>
        </w:numPr>
        <w:rPr>
          <w:rFonts w:ascii="Arial" w:hAnsi="Arial" w:cs="Arial"/>
        </w:rPr>
      </w:pPr>
      <w:r>
        <w:rPr>
          <w:rFonts w:ascii="Arial" w:hAnsi="Arial" w:cs="Arial"/>
        </w:rPr>
        <w:t xml:space="preserve">4-credit </w:t>
      </w:r>
      <w:proofErr w:type="spellStart"/>
      <w:r>
        <w:rPr>
          <w:rFonts w:ascii="Arial" w:hAnsi="Arial" w:cs="Arial"/>
        </w:rPr>
        <w:t>Internshiop</w:t>
      </w:r>
      <w:proofErr w:type="spellEnd"/>
      <w:r>
        <w:rPr>
          <w:rFonts w:ascii="Arial" w:hAnsi="Arial" w:cs="Arial"/>
        </w:rPr>
        <w:t>: I</w:t>
      </w:r>
      <w:r w:rsidR="00A015AE" w:rsidRPr="00494C8B">
        <w:rPr>
          <w:rFonts w:ascii="Arial" w:hAnsi="Arial" w:cs="Arial"/>
        </w:rPr>
        <w:t xml:space="preserve">ntern spends </w:t>
      </w:r>
      <w:r>
        <w:rPr>
          <w:rFonts w:ascii="Arial" w:hAnsi="Arial" w:cs="Arial"/>
        </w:rPr>
        <w:t>twelve (</w:t>
      </w:r>
      <w:r w:rsidR="00A015AE" w:rsidRPr="00494C8B">
        <w:rPr>
          <w:rFonts w:ascii="Arial" w:hAnsi="Arial" w:cs="Arial"/>
        </w:rPr>
        <w:t>12</w:t>
      </w:r>
      <w:r>
        <w:rPr>
          <w:rFonts w:ascii="Arial" w:hAnsi="Arial" w:cs="Arial"/>
        </w:rPr>
        <w:t>) hours at a Placement S</w:t>
      </w:r>
      <w:r w:rsidR="00A015AE" w:rsidRPr="00494C8B">
        <w:rPr>
          <w:rFonts w:ascii="Arial" w:hAnsi="Arial" w:cs="Arial"/>
        </w:rPr>
        <w:t xml:space="preserve">ite per week, attends a </w:t>
      </w:r>
      <w:r>
        <w:rPr>
          <w:rFonts w:ascii="Arial" w:hAnsi="Arial" w:cs="Arial"/>
        </w:rPr>
        <w:t>three (</w:t>
      </w:r>
      <w:r w:rsidR="00A015AE" w:rsidRPr="00494C8B">
        <w:rPr>
          <w:rFonts w:ascii="Arial" w:hAnsi="Arial" w:cs="Arial"/>
        </w:rPr>
        <w:t>3</w:t>
      </w:r>
      <w:r>
        <w:rPr>
          <w:rFonts w:ascii="Arial" w:hAnsi="Arial" w:cs="Arial"/>
        </w:rPr>
        <w:t>)</w:t>
      </w:r>
      <w:r w:rsidR="00A015AE" w:rsidRPr="00494C8B">
        <w:rPr>
          <w:rFonts w:ascii="Arial" w:hAnsi="Arial" w:cs="Arial"/>
        </w:rPr>
        <w:t>-hour session with the supervising academic faculty member every other week (</w:t>
      </w:r>
      <w:r>
        <w:rPr>
          <w:rFonts w:ascii="Arial" w:hAnsi="Arial" w:cs="Arial"/>
        </w:rPr>
        <w:t>for an average of ninety [90] minutes per week), and completes</w:t>
      </w:r>
      <w:r w:rsidR="00A015AE" w:rsidRPr="00494C8B">
        <w:rPr>
          <w:rFonts w:ascii="Arial" w:hAnsi="Arial" w:cs="Arial"/>
        </w:rPr>
        <w:t xml:space="preserve"> </w:t>
      </w:r>
      <w:r>
        <w:rPr>
          <w:rFonts w:ascii="Arial" w:hAnsi="Arial" w:cs="Arial"/>
        </w:rPr>
        <w:t>four (</w:t>
      </w:r>
      <w:r w:rsidR="00A015AE" w:rsidRPr="00494C8B">
        <w:rPr>
          <w:rFonts w:ascii="Arial" w:hAnsi="Arial" w:cs="Arial"/>
        </w:rPr>
        <w:t>4</w:t>
      </w:r>
      <w:r>
        <w:rPr>
          <w:rFonts w:ascii="Arial" w:hAnsi="Arial" w:cs="Arial"/>
        </w:rPr>
        <w:t>)</w:t>
      </w:r>
      <w:r w:rsidR="00A015AE" w:rsidRPr="00494C8B">
        <w:rPr>
          <w:rFonts w:ascii="Arial" w:hAnsi="Arial" w:cs="Arial"/>
        </w:rPr>
        <w:t xml:space="preserve"> hours of work assigned by </w:t>
      </w:r>
      <w:r>
        <w:rPr>
          <w:rFonts w:ascii="Arial" w:hAnsi="Arial" w:cs="Arial"/>
        </w:rPr>
        <w:t xml:space="preserve">the </w:t>
      </w:r>
      <w:r w:rsidR="00A015AE" w:rsidRPr="00494C8B">
        <w:rPr>
          <w:rFonts w:ascii="Arial" w:hAnsi="Arial" w:cs="Arial"/>
        </w:rPr>
        <w:t>faculty member per week. This totals to 17.5 hours of work per week</w:t>
      </w:r>
      <w:r>
        <w:rPr>
          <w:rFonts w:ascii="Arial" w:hAnsi="Arial" w:cs="Arial"/>
        </w:rPr>
        <w:t>,</w:t>
      </w:r>
      <w:r w:rsidR="00A015AE" w:rsidRPr="00494C8B">
        <w:rPr>
          <w:rFonts w:ascii="Arial" w:hAnsi="Arial" w:cs="Arial"/>
        </w:rPr>
        <w:t xml:space="preserve"> on average. </w:t>
      </w:r>
    </w:p>
    <w:p w14:paraId="6F005C1F" w14:textId="77777777" w:rsidR="00494C8B" w:rsidRDefault="00494C8B" w:rsidP="00494C8B">
      <w:pPr>
        <w:pStyle w:val="NoSpacing"/>
        <w:numPr>
          <w:ilvl w:val="1"/>
          <w:numId w:val="24"/>
        </w:numPr>
        <w:rPr>
          <w:rFonts w:ascii="Arial" w:hAnsi="Arial" w:cs="Arial"/>
        </w:rPr>
      </w:pPr>
      <w:r>
        <w:rPr>
          <w:rFonts w:ascii="Arial" w:hAnsi="Arial" w:cs="Arial"/>
        </w:rPr>
        <w:t>5-credit Internship: I</w:t>
      </w:r>
      <w:r w:rsidR="00A015AE" w:rsidRPr="00494C8B">
        <w:rPr>
          <w:rFonts w:ascii="Arial" w:hAnsi="Arial" w:cs="Arial"/>
        </w:rPr>
        <w:t xml:space="preserve">ntern spends </w:t>
      </w:r>
      <w:r>
        <w:rPr>
          <w:rFonts w:ascii="Arial" w:hAnsi="Arial" w:cs="Arial"/>
        </w:rPr>
        <w:t>twenty (</w:t>
      </w:r>
      <w:r w:rsidR="00A015AE" w:rsidRPr="00494C8B">
        <w:rPr>
          <w:rFonts w:ascii="Arial" w:hAnsi="Arial" w:cs="Arial"/>
        </w:rPr>
        <w:t>20</w:t>
      </w:r>
      <w:r>
        <w:rPr>
          <w:rFonts w:ascii="Arial" w:hAnsi="Arial" w:cs="Arial"/>
        </w:rPr>
        <w:t>) hours per</w:t>
      </w:r>
      <w:r w:rsidR="00A015AE" w:rsidRPr="00494C8B">
        <w:rPr>
          <w:rFonts w:ascii="Arial" w:hAnsi="Arial" w:cs="Arial"/>
        </w:rPr>
        <w:t xml:space="preserve"> week at </w:t>
      </w:r>
      <w:r>
        <w:rPr>
          <w:rFonts w:ascii="Arial" w:hAnsi="Arial" w:cs="Arial"/>
        </w:rPr>
        <w:t xml:space="preserve">the </w:t>
      </w:r>
      <w:r w:rsidR="00A015AE" w:rsidRPr="00494C8B">
        <w:rPr>
          <w:rFonts w:ascii="Arial" w:hAnsi="Arial" w:cs="Arial"/>
        </w:rPr>
        <w:t xml:space="preserve">Placement Site, attends weekly </w:t>
      </w:r>
      <w:r>
        <w:rPr>
          <w:rFonts w:ascii="Arial" w:hAnsi="Arial" w:cs="Arial"/>
        </w:rPr>
        <w:t>one (</w:t>
      </w:r>
      <w:r w:rsidR="00A015AE" w:rsidRPr="00494C8B">
        <w:rPr>
          <w:rFonts w:ascii="Arial" w:hAnsi="Arial" w:cs="Arial"/>
        </w:rPr>
        <w:t>1</w:t>
      </w:r>
      <w:r>
        <w:rPr>
          <w:rFonts w:ascii="Arial" w:hAnsi="Arial" w:cs="Arial"/>
        </w:rPr>
        <w:t>)</w:t>
      </w:r>
      <w:r w:rsidR="00A015AE" w:rsidRPr="00494C8B">
        <w:rPr>
          <w:rFonts w:ascii="Arial" w:hAnsi="Arial" w:cs="Arial"/>
        </w:rPr>
        <w:t xml:space="preserve">-hour sessions with the academic faculty member, and completes </w:t>
      </w:r>
      <w:r>
        <w:rPr>
          <w:rFonts w:ascii="Arial" w:hAnsi="Arial" w:cs="Arial"/>
        </w:rPr>
        <w:t>three (</w:t>
      </w:r>
      <w:r w:rsidR="00A015AE" w:rsidRPr="00494C8B">
        <w:rPr>
          <w:rFonts w:ascii="Arial" w:hAnsi="Arial" w:cs="Arial"/>
        </w:rPr>
        <w:t>3</w:t>
      </w:r>
      <w:r>
        <w:rPr>
          <w:rFonts w:ascii="Arial" w:hAnsi="Arial" w:cs="Arial"/>
        </w:rPr>
        <w:t>)</w:t>
      </w:r>
      <w:r w:rsidR="00A015AE" w:rsidRPr="00494C8B">
        <w:rPr>
          <w:rFonts w:ascii="Arial" w:hAnsi="Arial" w:cs="Arial"/>
        </w:rPr>
        <w:t xml:space="preserve"> hours of academic work per week. This totals to </w:t>
      </w:r>
      <w:r>
        <w:rPr>
          <w:rFonts w:ascii="Arial" w:hAnsi="Arial" w:cs="Arial"/>
        </w:rPr>
        <w:t>twenty-four (</w:t>
      </w:r>
      <w:r w:rsidR="00A015AE" w:rsidRPr="00494C8B">
        <w:rPr>
          <w:rFonts w:ascii="Arial" w:hAnsi="Arial" w:cs="Arial"/>
        </w:rPr>
        <w:t>24</w:t>
      </w:r>
      <w:r>
        <w:rPr>
          <w:rFonts w:ascii="Arial" w:hAnsi="Arial" w:cs="Arial"/>
        </w:rPr>
        <w:t>)</w:t>
      </w:r>
      <w:r w:rsidR="00A015AE" w:rsidRPr="00494C8B">
        <w:rPr>
          <w:rFonts w:ascii="Arial" w:hAnsi="Arial" w:cs="Arial"/>
        </w:rPr>
        <w:t xml:space="preserve"> hours of work per week</w:t>
      </w:r>
      <w:r>
        <w:rPr>
          <w:rFonts w:ascii="Arial" w:hAnsi="Arial" w:cs="Arial"/>
        </w:rPr>
        <w:t>,</w:t>
      </w:r>
      <w:r w:rsidR="00A015AE" w:rsidRPr="00494C8B">
        <w:rPr>
          <w:rFonts w:ascii="Arial" w:hAnsi="Arial" w:cs="Arial"/>
        </w:rPr>
        <w:t xml:space="preserve"> on average. </w:t>
      </w:r>
    </w:p>
    <w:p w14:paraId="4AEA00BF" w14:textId="13EEBAB3" w:rsidR="00A015AE" w:rsidRPr="00494C8B" w:rsidRDefault="00494C8B" w:rsidP="00494C8B">
      <w:pPr>
        <w:pStyle w:val="NoSpacing"/>
        <w:numPr>
          <w:ilvl w:val="1"/>
          <w:numId w:val="24"/>
        </w:numPr>
        <w:rPr>
          <w:rFonts w:ascii="Arial" w:hAnsi="Arial" w:cs="Arial"/>
        </w:rPr>
      </w:pPr>
      <w:r>
        <w:rPr>
          <w:rFonts w:ascii="Arial" w:hAnsi="Arial" w:cs="Arial"/>
        </w:rPr>
        <w:t>6-credit Internship</w:t>
      </w:r>
      <w:r w:rsidR="00A015AE" w:rsidRPr="00494C8B">
        <w:rPr>
          <w:rFonts w:ascii="Arial" w:hAnsi="Arial" w:cs="Arial"/>
        </w:rPr>
        <w:t xml:space="preserve">: </w:t>
      </w:r>
      <w:r>
        <w:rPr>
          <w:rFonts w:ascii="Arial" w:hAnsi="Arial" w:cs="Arial"/>
        </w:rPr>
        <w:t>I</w:t>
      </w:r>
      <w:r w:rsidR="00A015AE" w:rsidRPr="00494C8B">
        <w:rPr>
          <w:rFonts w:ascii="Arial" w:hAnsi="Arial" w:cs="Arial"/>
        </w:rPr>
        <w:t xml:space="preserve">ntern spends </w:t>
      </w:r>
      <w:r>
        <w:rPr>
          <w:rFonts w:ascii="Arial" w:hAnsi="Arial" w:cs="Arial"/>
        </w:rPr>
        <w:t>twenty (</w:t>
      </w:r>
      <w:r w:rsidR="00A015AE" w:rsidRPr="00494C8B">
        <w:rPr>
          <w:rFonts w:ascii="Arial" w:hAnsi="Arial" w:cs="Arial"/>
        </w:rPr>
        <w:t>20</w:t>
      </w:r>
      <w:r>
        <w:rPr>
          <w:rFonts w:ascii="Arial" w:hAnsi="Arial" w:cs="Arial"/>
        </w:rPr>
        <w:t>) hours at the Placement S</w:t>
      </w:r>
      <w:r w:rsidR="00A015AE" w:rsidRPr="00494C8B">
        <w:rPr>
          <w:rFonts w:ascii="Arial" w:hAnsi="Arial" w:cs="Arial"/>
        </w:rPr>
        <w:t xml:space="preserve">ite, attends a weekly </w:t>
      </w:r>
      <w:r>
        <w:rPr>
          <w:rFonts w:ascii="Arial" w:hAnsi="Arial" w:cs="Arial"/>
        </w:rPr>
        <w:t>three (</w:t>
      </w:r>
      <w:r w:rsidR="00A015AE" w:rsidRPr="00494C8B">
        <w:rPr>
          <w:rFonts w:ascii="Arial" w:hAnsi="Arial" w:cs="Arial"/>
        </w:rPr>
        <w:t>3</w:t>
      </w:r>
      <w:r>
        <w:rPr>
          <w:rFonts w:ascii="Arial" w:hAnsi="Arial" w:cs="Arial"/>
        </w:rPr>
        <w:t>)</w:t>
      </w:r>
      <w:r w:rsidR="00A015AE" w:rsidRPr="00494C8B">
        <w:rPr>
          <w:rFonts w:ascii="Arial" w:hAnsi="Arial" w:cs="Arial"/>
        </w:rPr>
        <w:t xml:space="preserve">-hour session with </w:t>
      </w:r>
      <w:r>
        <w:rPr>
          <w:rFonts w:ascii="Arial" w:hAnsi="Arial" w:cs="Arial"/>
        </w:rPr>
        <w:t xml:space="preserve">an </w:t>
      </w:r>
      <w:r w:rsidR="00A015AE" w:rsidRPr="00494C8B">
        <w:rPr>
          <w:rFonts w:ascii="Arial" w:hAnsi="Arial" w:cs="Arial"/>
        </w:rPr>
        <w:t xml:space="preserve">academic faculty member, and completes </w:t>
      </w:r>
      <w:r>
        <w:rPr>
          <w:rFonts w:ascii="Arial" w:hAnsi="Arial" w:cs="Arial"/>
        </w:rPr>
        <w:t>six (</w:t>
      </w:r>
      <w:r w:rsidR="00A015AE" w:rsidRPr="00494C8B">
        <w:rPr>
          <w:rFonts w:ascii="Arial" w:hAnsi="Arial" w:cs="Arial"/>
        </w:rPr>
        <w:t>6</w:t>
      </w:r>
      <w:r>
        <w:rPr>
          <w:rFonts w:ascii="Arial" w:hAnsi="Arial" w:cs="Arial"/>
        </w:rPr>
        <w:t>)</w:t>
      </w:r>
      <w:r w:rsidR="00A015AE" w:rsidRPr="00494C8B">
        <w:rPr>
          <w:rFonts w:ascii="Arial" w:hAnsi="Arial" w:cs="Arial"/>
        </w:rPr>
        <w:t xml:space="preserve"> hours of academ</w:t>
      </w:r>
      <w:r>
        <w:rPr>
          <w:rFonts w:ascii="Arial" w:hAnsi="Arial" w:cs="Arial"/>
        </w:rPr>
        <w:t>ic work each week</w:t>
      </w:r>
      <w:r w:rsidR="00A015AE" w:rsidRPr="00494C8B">
        <w:rPr>
          <w:rFonts w:ascii="Arial" w:hAnsi="Arial" w:cs="Arial"/>
        </w:rPr>
        <w:t xml:space="preserve">. This totals to </w:t>
      </w:r>
      <w:r>
        <w:rPr>
          <w:rFonts w:ascii="Arial" w:hAnsi="Arial" w:cs="Arial"/>
        </w:rPr>
        <w:t>twenty-nine (</w:t>
      </w:r>
      <w:r w:rsidR="00A015AE" w:rsidRPr="00494C8B">
        <w:rPr>
          <w:rFonts w:ascii="Arial" w:hAnsi="Arial" w:cs="Arial"/>
        </w:rPr>
        <w:t>29</w:t>
      </w:r>
      <w:r>
        <w:rPr>
          <w:rFonts w:ascii="Arial" w:hAnsi="Arial" w:cs="Arial"/>
        </w:rPr>
        <w:t>)</w:t>
      </w:r>
      <w:r w:rsidR="00A015AE" w:rsidRPr="00494C8B">
        <w:rPr>
          <w:rFonts w:ascii="Arial" w:hAnsi="Arial" w:cs="Arial"/>
        </w:rPr>
        <w:t xml:space="preserve"> hours of work per week on average.</w:t>
      </w:r>
    </w:p>
    <w:p w14:paraId="31602A67" w14:textId="77777777" w:rsidR="00A015AE" w:rsidRDefault="00A015AE" w:rsidP="00494C8B">
      <w:pPr>
        <w:pStyle w:val="NoSpacing"/>
        <w:ind w:left="720"/>
        <w:rPr>
          <w:rFonts w:ascii="Arial" w:hAnsi="Arial" w:cs="Arial"/>
        </w:rPr>
      </w:pPr>
    </w:p>
    <w:p w14:paraId="51477DC5" w14:textId="5F2A977B" w:rsidR="00A015AE" w:rsidRDefault="00494C8B" w:rsidP="00494C8B">
      <w:pPr>
        <w:pStyle w:val="NoSpacing"/>
        <w:ind w:left="720"/>
        <w:rPr>
          <w:rFonts w:ascii="Arial" w:hAnsi="Arial" w:cs="Arial"/>
        </w:rPr>
      </w:pPr>
      <w:r>
        <w:rPr>
          <w:rFonts w:ascii="Arial" w:hAnsi="Arial" w:cs="Arial"/>
        </w:rPr>
        <w:t>T</w:t>
      </w:r>
      <w:r w:rsidR="00A015AE" w:rsidRPr="00A015AE">
        <w:rPr>
          <w:rFonts w:ascii="Arial" w:hAnsi="Arial" w:cs="Arial"/>
        </w:rPr>
        <w:t xml:space="preserve">hese guidelines are flexible and may change based on student availability, instructor needs, and the goals of each program. Students may complete more internship hours than they receive credit for </w:t>
      </w:r>
      <w:r>
        <w:rPr>
          <w:rFonts w:ascii="Arial" w:hAnsi="Arial" w:cs="Arial"/>
        </w:rPr>
        <w:t>due to</w:t>
      </w:r>
      <w:r w:rsidR="00A015AE" w:rsidRPr="00A015AE">
        <w:rPr>
          <w:rFonts w:ascii="Arial" w:hAnsi="Arial" w:cs="Arial"/>
        </w:rPr>
        <w:t xml:space="preserve"> programmatic limitations.</w:t>
      </w:r>
    </w:p>
    <w:p w14:paraId="1E93158D" w14:textId="77777777" w:rsidR="00A015AE" w:rsidRDefault="00A015AE" w:rsidP="00A015AE">
      <w:pPr>
        <w:pStyle w:val="NoSpacing"/>
        <w:rPr>
          <w:rFonts w:ascii="Arial" w:hAnsi="Arial" w:cs="Arial"/>
        </w:rPr>
      </w:pPr>
    </w:p>
    <w:p w14:paraId="0BAE8CC8" w14:textId="77777777" w:rsidR="00A015AE" w:rsidRDefault="00A015AE" w:rsidP="00A015AE">
      <w:pPr>
        <w:pStyle w:val="NoSpacing"/>
        <w:rPr>
          <w:rFonts w:ascii="Arial" w:hAnsi="Arial" w:cs="Arial"/>
        </w:rPr>
      </w:pPr>
    </w:p>
    <w:p w14:paraId="08CAE738" w14:textId="703E7923" w:rsidR="00A015AE" w:rsidRPr="00494C8B" w:rsidRDefault="00A015AE" w:rsidP="00494C8B">
      <w:pPr>
        <w:pStyle w:val="POlicysubtitle2"/>
        <w:numPr>
          <w:ilvl w:val="0"/>
          <w:numId w:val="22"/>
        </w:numPr>
        <w:ind w:left="720"/>
        <w:rPr>
          <w:u w:val="none"/>
        </w:rPr>
      </w:pPr>
      <w:r w:rsidRPr="00494C8B">
        <w:rPr>
          <w:u w:val="none"/>
        </w:rPr>
        <w:lastRenderedPageBreak/>
        <w:t xml:space="preserve">Eligibility of Faculty to Teach Internship for Credit Courses </w:t>
      </w:r>
    </w:p>
    <w:p w14:paraId="3AE2DE8D" w14:textId="1AA0F589" w:rsidR="00A015AE" w:rsidRDefault="00A015AE" w:rsidP="00494C8B">
      <w:pPr>
        <w:pStyle w:val="NoSpacing"/>
        <w:tabs>
          <w:tab w:val="left" w:pos="1710"/>
        </w:tabs>
        <w:rPr>
          <w:rFonts w:ascii="Arial" w:hAnsi="Arial" w:cs="Arial"/>
        </w:rPr>
      </w:pPr>
      <w:r w:rsidRPr="00A015AE">
        <w:rPr>
          <w:rFonts w:ascii="Arial" w:hAnsi="Arial" w:cs="Arial"/>
        </w:rPr>
        <w:t>All academic faculty, full</w:t>
      </w:r>
      <w:r w:rsidR="00494C8B">
        <w:rPr>
          <w:rFonts w:ascii="Arial" w:hAnsi="Arial" w:cs="Arial"/>
        </w:rPr>
        <w:t>-</w:t>
      </w:r>
      <w:r w:rsidRPr="00A015AE">
        <w:rPr>
          <w:rFonts w:ascii="Arial" w:hAnsi="Arial" w:cs="Arial"/>
        </w:rPr>
        <w:t xml:space="preserve"> or part-time, are eligible to teach Internship for Credit courses with approval from their</w:t>
      </w:r>
      <w:r>
        <w:rPr>
          <w:rFonts w:ascii="Arial" w:hAnsi="Arial" w:cs="Arial"/>
        </w:rPr>
        <w:t xml:space="preserve"> Department Chair</w:t>
      </w:r>
      <w:r w:rsidR="00494C8B">
        <w:rPr>
          <w:rFonts w:ascii="Arial" w:hAnsi="Arial" w:cs="Arial"/>
        </w:rPr>
        <w:t>,</w:t>
      </w:r>
      <w:r>
        <w:rPr>
          <w:rFonts w:ascii="Arial" w:hAnsi="Arial" w:cs="Arial"/>
        </w:rPr>
        <w:t xml:space="preserve"> Dean</w:t>
      </w:r>
      <w:r w:rsidR="00494C8B">
        <w:rPr>
          <w:rFonts w:ascii="Arial" w:hAnsi="Arial" w:cs="Arial"/>
        </w:rPr>
        <w:t>, or Library Director</w:t>
      </w:r>
      <w:r>
        <w:rPr>
          <w:rFonts w:ascii="Arial" w:hAnsi="Arial" w:cs="Arial"/>
        </w:rPr>
        <w:t xml:space="preserve">. </w:t>
      </w:r>
    </w:p>
    <w:p w14:paraId="274F8AE8" w14:textId="77777777" w:rsidR="00F04FB5" w:rsidRDefault="00F04FB5" w:rsidP="00494C8B">
      <w:pPr>
        <w:pStyle w:val="NoSpacing"/>
        <w:tabs>
          <w:tab w:val="left" w:pos="1710"/>
        </w:tabs>
        <w:rPr>
          <w:rFonts w:ascii="Arial" w:hAnsi="Arial" w:cs="Arial"/>
        </w:rPr>
      </w:pPr>
    </w:p>
    <w:p w14:paraId="4C931794" w14:textId="77777777" w:rsidR="00A015AE" w:rsidRDefault="00A015AE" w:rsidP="00A015AE">
      <w:pPr>
        <w:pStyle w:val="NoSpacing"/>
        <w:rPr>
          <w:rFonts w:ascii="Arial" w:hAnsi="Arial" w:cs="Arial"/>
        </w:rPr>
      </w:pPr>
    </w:p>
    <w:p w14:paraId="78EE1E67" w14:textId="02CCF095" w:rsidR="00A015AE" w:rsidRPr="00F04FB5" w:rsidRDefault="00E44AED" w:rsidP="00F04FB5">
      <w:pPr>
        <w:pStyle w:val="POlicysubtitle2"/>
        <w:numPr>
          <w:ilvl w:val="0"/>
          <w:numId w:val="22"/>
        </w:numPr>
        <w:ind w:left="720"/>
        <w:rPr>
          <w:u w:val="none"/>
        </w:rPr>
      </w:pPr>
      <w:r>
        <w:rPr>
          <w:u w:val="none"/>
        </w:rPr>
        <w:t>Eligibility of Students to P</w:t>
      </w:r>
      <w:r w:rsidR="00A015AE" w:rsidRPr="00F04FB5">
        <w:rPr>
          <w:u w:val="none"/>
        </w:rPr>
        <w:t xml:space="preserve">articipate in Internship for Credit Courses </w:t>
      </w:r>
    </w:p>
    <w:p w14:paraId="0C622ED6" w14:textId="20D050ED" w:rsidR="00A015AE" w:rsidRDefault="00A015AE" w:rsidP="00F04FB5">
      <w:pPr>
        <w:pStyle w:val="NoSpacing"/>
        <w:rPr>
          <w:rFonts w:ascii="Arial" w:hAnsi="Arial" w:cs="Arial"/>
        </w:rPr>
      </w:pPr>
      <w:r w:rsidRPr="00A015AE">
        <w:rPr>
          <w:rFonts w:ascii="Arial" w:hAnsi="Arial" w:cs="Arial"/>
        </w:rPr>
        <w:t>Prerequisite requir</w:t>
      </w:r>
      <w:r w:rsidR="00E44AED">
        <w:rPr>
          <w:rFonts w:ascii="Arial" w:hAnsi="Arial" w:cs="Arial"/>
        </w:rPr>
        <w:t>ements for students to take an Internship for C</w:t>
      </w:r>
      <w:r w:rsidRPr="00A015AE">
        <w:rPr>
          <w:rFonts w:ascii="Arial" w:hAnsi="Arial" w:cs="Arial"/>
        </w:rPr>
        <w:t>redit course are defined in the NSC academic catalog (in cases of previously established courses) or may be decided by the course instructor in collabor</w:t>
      </w:r>
      <w:r w:rsidR="00E44AED">
        <w:rPr>
          <w:rFonts w:ascii="Arial" w:hAnsi="Arial" w:cs="Arial"/>
        </w:rPr>
        <w:t xml:space="preserve">ation with the Department Chair, </w:t>
      </w:r>
      <w:r w:rsidRPr="00A015AE">
        <w:rPr>
          <w:rFonts w:ascii="Arial" w:hAnsi="Arial" w:cs="Arial"/>
        </w:rPr>
        <w:t>Dean</w:t>
      </w:r>
      <w:r w:rsidR="00E44AED">
        <w:rPr>
          <w:rFonts w:ascii="Arial" w:hAnsi="Arial" w:cs="Arial"/>
        </w:rPr>
        <w:t>, or Library Director</w:t>
      </w:r>
      <w:r w:rsidRPr="00A015AE">
        <w:rPr>
          <w:rFonts w:ascii="Arial" w:hAnsi="Arial" w:cs="Arial"/>
        </w:rPr>
        <w:t xml:space="preserve"> (in cases of Special Topics or Independent Study cour</w:t>
      </w:r>
      <w:r w:rsidR="00E44AED">
        <w:rPr>
          <w:rFonts w:ascii="Arial" w:hAnsi="Arial" w:cs="Arial"/>
        </w:rPr>
        <w:t xml:space="preserve">ses). Some Placement Sites </w:t>
      </w:r>
      <w:r w:rsidRPr="00A015AE">
        <w:rPr>
          <w:rFonts w:ascii="Arial" w:hAnsi="Arial" w:cs="Arial"/>
        </w:rPr>
        <w:t>require additional screening such as background checks, drug screening, or interviews. The cost of these expenses may be the</w:t>
      </w:r>
      <w:r w:rsidR="00E44AED">
        <w:rPr>
          <w:rFonts w:ascii="Arial" w:hAnsi="Arial" w:cs="Arial"/>
        </w:rPr>
        <w:t xml:space="preserve"> responsibility of the student Intern. I</w:t>
      </w:r>
      <w:r w:rsidRPr="00A015AE">
        <w:rPr>
          <w:rFonts w:ascii="Arial" w:hAnsi="Arial" w:cs="Arial"/>
        </w:rPr>
        <w:t>nterns</w:t>
      </w:r>
      <w:r w:rsidR="008319E9">
        <w:rPr>
          <w:rFonts w:ascii="Arial" w:hAnsi="Arial" w:cs="Arial"/>
        </w:rPr>
        <w:t xml:space="preserve"> must sign a Liability Waiver</w:t>
      </w:r>
      <w:r w:rsidR="00E44AED">
        <w:rPr>
          <w:rFonts w:ascii="Arial" w:hAnsi="Arial" w:cs="Arial"/>
        </w:rPr>
        <w:t xml:space="preserve"> to participate in an Internship for C</w:t>
      </w:r>
      <w:r w:rsidRPr="00A015AE">
        <w:rPr>
          <w:rFonts w:ascii="Arial" w:hAnsi="Arial" w:cs="Arial"/>
        </w:rPr>
        <w:t xml:space="preserve">redit. </w:t>
      </w:r>
    </w:p>
    <w:p w14:paraId="7298AB79" w14:textId="77777777" w:rsidR="004D1F8A" w:rsidRDefault="004D1F8A" w:rsidP="00F04FB5">
      <w:pPr>
        <w:pStyle w:val="NoSpacing"/>
        <w:rPr>
          <w:rFonts w:ascii="Arial" w:hAnsi="Arial" w:cs="Arial"/>
        </w:rPr>
      </w:pPr>
    </w:p>
    <w:p w14:paraId="7B9FF507" w14:textId="77777777" w:rsidR="00A015AE" w:rsidRDefault="00A015AE" w:rsidP="00A015AE">
      <w:pPr>
        <w:pStyle w:val="NoSpacing"/>
        <w:ind w:left="1440"/>
        <w:rPr>
          <w:rFonts w:ascii="Arial" w:hAnsi="Arial" w:cs="Arial"/>
        </w:rPr>
      </w:pPr>
    </w:p>
    <w:p w14:paraId="7B3B0C80" w14:textId="6BC3E802" w:rsidR="00A015AE" w:rsidRPr="004D1F8A" w:rsidRDefault="00A015AE" w:rsidP="004D1F8A">
      <w:pPr>
        <w:pStyle w:val="POlicysubtitle2"/>
        <w:numPr>
          <w:ilvl w:val="0"/>
          <w:numId w:val="22"/>
        </w:numPr>
        <w:tabs>
          <w:tab w:val="left" w:pos="720"/>
        </w:tabs>
        <w:ind w:left="720"/>
        <w:rPr>
          <w:u w:val="none"/>
        </w:rPr>
      </w:pPr>
      <w:r w:rsidRPr="004D1F8A">
        <w:rPr>
          <w:u w:val="none"/>
        </w:rPr>
        <w:t xml:space="preserve">Eligibility and Selection of Placement Sites </w:t>
      </w:r>
    </w:p>
    <w:p w14:paraId="79B1759A" w14:textId="5A632A04" w:rsidR="00A015AE" w:rsidRDefault="004D1F8A" w:rsidP="004D1F8A">
      <w:pPr>
        <w:pStyle w:val="NoSpacing"/>
        <w:rPr>
          <w:rFonts w:ascii="Arial" w:hAnsi="Arial" w:cs="Arial"/>
        </w:rPr>
      </w:pPr>
      <w:r>
        <w:rPr>
          <w:rFonts w:ascii="Arial" w:hAnsi="Arial" w:cs="Arial"/>
        </w:rPr>
        <w:t>Placement S</w:t>
      </w:r>
      <w:r w:rsidR="00A015AE" w:rsidRPr="00A015AE">
        <w:rPr>
          <w:rFonts w:ascii="Arial" w:hAnsi="Arial" w:cs="Arial"/>
        </w:rPr>
        <w:t>ites may be for-profit or non-profit organizations or businesses that exist in brick-and-mortar facilities or in an online virtual space (such as an online news organization, politica</w:t>
      </w:r>
      <w:r w:rsidR="00A015AE">
        <w:rPr>
          <w:rFonts w:ascii="Arial" w:hAnsi="Arial" w:cs="Arial"/>
        </w:rPr>
        <w:t>l blog, or digital repository).</w:t>
      </w:r>
    </w:p>
    <w:p w14:paraId="493D7A1C" w14:textId="77777777" w:rsidR="00A8596A" w:rsidRDefault="00A8596A" w:rsidP="004D1F8A">
      <w:pPr>
        <w:pStyle w:val="NoSpacing"/>
        <w:rPr>
          <w:rFonts w:ascii="Arial" w:hAnsi="Arial" w:cs="Arial"/>
        </w:rPr>
      </w:pPr>
    </w:p>
    <w:p w14:paraId="648B11AC" w14:textId="77777777" w:rsidR="00A8596A" w:rsidRDefault="00A8596A" w:rsidP="00A8596A">
      <w:pPr>
        <w:pStyle w:val="NoSpacing"/>
        <w:rPr>
          <w:rFonts w:ascii="Arial" w:hAnsi="Arial" w:cs="Arial"/>
        </w:rPr>
      </w:pPr>
      <w:r>
        <w:rPr>
          <w:rFonts w:ascii="Arial" w:hAnsi="Arial" w:cs="Arial"/>
        </w:rPr>
        <w:t>Placement S</w:t>
      </w:r>
      <w:r w:rsidRPr="00A015AE">
        <w:rPr>
          <w:rFonts w:ascii="Arial" w:hAnsi="Arial" w:cs="Arial"/>
        </w:rPr>
        <w:t>ites may not be organizations</w:t>
      </w:r>
      <w:r>
        <w:rPr>
          <w:rFonts w:ascii="Arial" w:hAnsi="Arial" w:cs="Arial"/>
        </w:rPr>
        <w:t xml:space="preserve"> or businesses where a student Intern </w:t>
      </w:r>
      <w:r w:rsidRPr="00A015AE">
        <w:rPr>
          <w:rFonts w:ascii="Arial" w:hAnsi="Arial" w:cs="Arial"/>
        </w:rPr>
        <w:t>is</w:t>
      </w:r>
      <w:r>
        <w:rPr>
          <w:rFonts w:ascii="Arial" w:hAnsi="Arial" w:cs="Arial"/>
        </w:rPr>
        <w:t xml:space="preserve"> already employed unless the I</w:t>
      </w:r>
      <w:r w:rsidRPr="00A015AE">
        <w:rPr>
          <w:rFonts w:ascii="Arial" w:hAnsi="Arial" w:cs="Arial"/>
        </w:rPr>
        <w:t xml:space="preserve">nternship </w:t>
      </w:r>
      <w:r>
        <w:rPr>
          <w:rFonts w:ascii="Arial" w:hAnsi="Arial" w:cs="Arial"/>
        </w:rPr>
        <w:t xml:space="preserve">is </w:t>
      </w:r>
      <w:proofErr w:type="gramStart"/>
      <w:r>
        <w:rPr>
          <w:rFonts w:ascii="Arial" w:hAnsi="Arial" w:cs="Arial"/>
        </w:rPr>
        <w:t>an a</w:t>
      </w:r>
      <w:proofErr w:type="gramEnd"/>
      <w:r>
        <w:rPr>
          <w:rFonts w:ascii="Arial" w:hAnsi="Arial" w:cs="Arial"/>
        </w:rPr>
        <w:t xml:space="preserve"> separate division, the I</w:t>
      </w:r>
      <w:r w:rsidRPr="00A015AE">
        <w:rPr>
          <w:rFonts w:ascii="Arial" w:hAnsi="Arial" w:cs="Arial"/>
        </w:rPr>
        <w:t xml:space="preserve">ntern will </w:t>
      </w:r>
      <w:r>
        <w:rPr>
          <w:rFonts w:ascii="Arial" w:hAnsi="Arial" w:cs="Arial"/>
        </w:rPr>
        <w:t>develop unique skills, and the I</w:t>
      </w:r>
      <w:r w:rsidRPr="00A015AE">
        <w:rPr>
          <w:rFonts w:ascii="Arial" w:hAnsi="Arial" w:cs="Arial"/>
        </w:rPr>
        <w:t>nternship takes place at alternative times to the hours for which the</w:t>
      </w:r>
      <w:r>
        <w:rPr>
          <w:rFonts w:ascii="Arial" w:hAnsi="Arial" w:cs="Arial"/>
        </w:rPr>
        <w:t xml:space="preserve"> Intern is already employed and compensated. </w:t>
      </w:r>
    </w:p>
    <w:p w14:paraId="7152C66D" w14:textId="77777777" w:rsidR="00A015AE" w:rsidRDefault="00A015AE" w:rsidP="004D1F8A">
      <w:pPr>
        <w:pStyle w:val="NoSpacing"/>
        <w:rPr>
          <w:rFonts w:ascii="Arial" w:hAnsi="Arial" w:cs="Arial"/>
        </w:rPr>
      </w:pPr>
    </w:p>
    <w:p w14:paraId="0F9333EB" w14:textId="4D76BDF2" w:rsidR="00A015AE" w:rsidRDefault="00A015AE" w:rsidP="004D1F8A">
      <w:pPr>
        <w:pStyle w:val="NoSpacing"/>
        <w:rPr>
          <w:rFonts w:ascii="Arial" w:hAnsi="Arial" w:cs="Arial"/>
        </w:rPr>
      </w:pPr>
      <w:r w:rsidRPr="00A015AE">
        <w:rPr>
          <w:rFonts w:ascii="Arial" w:hAnsi="Arial" w:cs="Arial"/>
        </w:rPr>
        <w:t xml:space="preserve">The course instructor or an appointed designee from the </w:t>
      </w:r>
      <w:r w:rsidR="004D1F8A">
        <w:rPr>
          <w:rFonts w:ascii="Arial" w:hAnsi="Arial" w:cs="Arial"/>
        </w:rPr>
        <w:t>Office of the Provost must assess and approve each P</w:t>
      </w:r>
      <w:r w:rsidRPr="00A015AE">
        <w:rPr>
          <w:rFonts w:ascii="Arial" w:hAnsi="Arial" w:cs="Arial"/>
        </w:rPr>
        <w:t xml:space="preserve">lacement </w:t>
      </w:r>
      <w:r w:rsidR="004D1F8A">
        <w:rPr>
          <w:rFonts w:ascii="Arial" w:hAnsi="Arial" w:cs="Arial"/>
        </w:rPr>
        <w:t>Site at the time the first I</w:t>
      </w:r>
      <w:r w:rsidRPr="00A015AE">
        <w:rPr>
          <w:rFonts w:ascii="Arial" w:hAnsi="Arial" w:cs="Arial"/>
        </w:rPr>
        <w:t xml:space="preserve">nternship </w:t>
      </w:r>
      <w:r w:rsidR="004D1F8A">
        <w:rPr>
          <w:rFonts w:ascii="Arial" w:hAnsi="Arial" w:cs="Arial"/>
        </w:rPr>
        <w:t xml:space="preserve">at the Site </w:t>
      </w:r>
      <w:r w:rsidRPr="00A015AE">
        <w:rPr>
          <w:rFonts w:ascii="Arial" w:hAnsi="Arial" w:cs="Arial"/>
        </w:rPr>
        <w:t>is established. This includes ensuring tha</w:t>
      </w:r>
      <w:r w:rsidR="004D1F8A">
        <w:rPr>
          <w:rFonts w:ascii="Arial" w:hAnsi="Arial" w:cs="Arial"/>
        </w:rPr>
        <w:t>t the P</w:t>
      </w:r>
      <w:r w:rsidRPr="00A015AE">
        <w:rPr>
          <w:rFonts w:ascii="Arial" w:hAnsi="Arial" w:cs="Arial"/>
        </w:rPr>
        <w:t xml:space="preserve">lacement </w:t>
      </w:r>
      <w:r w:rsidR="004D1F8A">
        <w:rPr>
          <w:rFonts w:ascii="Arial" w:hAnsi="Arial" w:cs="Arial"/>
        </w:rPr>
        <w:t>Site will provide</w:t>
      </w:r>
      <w:r w:rsidRPr="00A015AE">
        <w:rPr>
          <w:rFonts w:ascii="Arial" w:hAnsi="Arial" w:cs="Arial"/>
        </w:rPr>
        <w:t xml:space="preserve"> appropriate supervision from a qualified professional and that the business or organization has been registered and licensed at the state, city, or county level. </w:t>
      </w:r>
      <w:r w:rsidR="004D1F8A">
        <w:rPr>
          <w:rFonts w:ascii="Arial" w:hAnsi="Arial" w:cs="Arial"/>
        </w:rPr>
        <w:t xml:space="preserve">Placement </w:t>
      </w:r>
      <w:r w:rsidRPr="00A015AE">
        <w:rPr>
          <w:rFonts w:ascii="Arial" w:hAnsi="Arial" w:cs="Arial"/>
        </w:rPr>
        <w:t xml:space="preserve">Sites that are used repeatedly </w:t>
      </w:r>
      <w:r w:rsidR="004D1F8A">
        <w:rPr>
          <w:rFonts w:ascii="Arial" w:hAnsi="Arial" w:cs="Arial"/>
        </w:rPr>
        <w:t>across multiple semesters</w:t>
      </w:r>
      <w:r w:rsidRPr="00A015AE">
        <w:rPr>
          <w:rFonts w:ascii="Arial" w:hAnsi="Arial" w:cs="Arial"/>
        </w:rPr>
        <w:t xml:space="preserve"> do not require additional </w:t>
      </w:r>
      <w:r w:rsidR="004D1F8A">
        <w:rPr>
          <w:rFonts w:ascii="Arial" w:hAnsi="Arial" w:cs="Arial"/>
        </w:rPr>
        <w:t>site visits or approval, but may</w:t>
      </w:r>
      <w:r w:rsidRPr="00A015AE">
        <w:rPr>
          <w:rFonts w:ascii="Arial" w:hAnsi="Arial" w:cs="Arial"/>
        </w:rPr>
        <w:t xml:space="preserve"> be visited at the instructor's di</w:t>
      </w:r>
      <w:r w:rsidR="004D1F8A">
        <w:rPr>
          <w:rFonts w:ascii="Arial" w:hAnsi="Arial" w:cs="Arial"/>
        </w:rPr>
        <w:t>scretion. New supervisors at a Placement S</w:t>
      </w:r>
      <w:r w:rsidRPr="00A015AE">
        <w:rPr>
          <w:rFonts w:ascii="Arial" w:hAnsi="Arial" w:cs="Arial"/>
        </w:rPr>
        <w:t xml:space="preserve">ite should be met by the instructor. </w:t>
      </w:r>
    </w:p>
    <w:p w14:paraId="0E2950E2" w14:textId="77777777" w:rsidR="00A015AE" w:rsidRDefault="00A015AE" w:rsidP="004D1F8A">
      <w:pPr>
        <w:pStyle w:val="NoSpacing"/>
        <w:rPr>
          <w:rFonts w:ascii="Arial" w:hAnsi="Arial" w:cs="Arial"/>
        </w:rPr>
      </w:pPr>
    </w:p>
    <w:p w14:paraId="6210B582" w14:textId="73C2D0F2" w:rsidR="00A015AE" w:rsidRDefault="00A015AE" w:rsidP="004D1F8A">
      <w:pPr>
        <w:pStyle w:val="NoSpacing"/>
        <w:rPr>
          <w:rFonts w:ascii="Arial" w:hAnsi="Arial" w:cs="Arial"/>
        </w:rPr>
      </w:pPr>
      <w:r w:rsidRPr="00A015AE">
        <w:rPr>
          <w:rFonts w:ascii="Arial" w:hAnsi="Arial" w:cs="Arial"/>
        </w:rPr>
        <w:t>A representative from the Placement Site must sign a</w:t>
      </w:r>
      <w:r w:rsidR="008319E9">
        <w:rPr>
          <w:rFonts w:ascii="Arial" w:hAnsi="Arial" w:cs="Arial"/>
        </w:rPr>
        <w:t xml:space="preserve"> Site Agreement Form</w:t>
      </w:r>
      <w:r w:rsidRPr="00A015AE">
        <w:rPr>
          <w:rFonts w:ascii="Arial" w:hAnsi="Arial" w:cs="Arial"/>
        </w:rPr>
        <w:t xml:space="preserve"> and be willing to develop</w:t>
      </w:r>
      <w:r w:rsidR="008319E9">
        <w:rPr>
          <w:rFonts w:ascii="Arial" w:hAnsi="Arial" w:cs="Arial"/>
        </w:rPr>
        <w:t xml:space="preserve"> a Learning Plan (see S</w:t>
      </w:r>
      <w:r w:rsidRPr="00A015AE">
        <w:rPr>
          <w:rFonts w:ascii="Arial" w:hAnsi="Arial" w:cs="Arial"/>
        </w:rPr>
        <w:t xml:space="preserve">ection </w:t>
      </w:r>
      <w:r w:rsidRPr="008319E9">
        <w:rPr>
          <w:rFonts w:ascii="Arial" w:hAnsi="Arial" w:cs="Arial"/>
        </w:rPr>
        <w:t>VI</w:t>
      </w:r>
      <w:r w:rsidR="008319E9">
        <w:rPr>
          <w:rFonts w:ascii="Arial" w:hAnsi="Arial" w:cs="Arial"/>
        </w:rPr>
        <w:t>:</w:t>
      </w:r>
      <w:r w:rsidRPr="00A015AE">
        <w:rPr>
          <w:rFonts w:ascii="Arial" w:hAnsi="Arial" w:cs="Arial"/>
        </w:rPr>
        <w:t xml:space="preserve"> Academic Requirements) in collaboration with the course instructor. </w:t>
      </w:r>
    </w:p>
    <w:p w14:paraId="22130753" w14:textId="77777777" w:rsidR="00A8596A" w:rsidRDefault="00A8596A" w:rsidP="004D1F8A">
      <w:pPr>
        <w:pStyle w:val="NoSpacing"/>
        <w:rPr>
          <w:rFonts w:ascii="Arial" w:hAnsi="Arial" w:cs="Arial"/>
        </w:rPr>
      </w:pPr>
    </w:p>
    <w:p w14:paraId="0A7038EA" w14:textId="3FE0DA5D" w:rsidR="00A8596A" w:rsidRDefault="00A8596A" w:rsidP="00A8596A">
      <w:pPr>
        <w:pStyle w:val="NoSpacing"/>
        <w:rPr>
          <w:rFonts w:ascii="Arial" w:hAnsi="Arial" w:cs="Arial"/>
          <w:noProof/>
        </w:rPr>
      </w:pPr>
      <w:r w:rsidRPr="008C1138">
        <w:rPr>
          <w:rFonts w:ascii="Arial" w:hAnsi="Arial" w:cs="Arial"/>
          <w:noProof/>
        </w:rPr>
        <w:t>Course instructors serve as the primary liaison to the supervisor at the Pl</w:t>
      </w:r>
      <w:r>
        <w:rPr>
          <w:rFonts w:ascii="Arial" w:hAnsi="Arial" w:cs="Arial"/>
          <w:noProof/>
        </w:rPr>
        <w:t>acement Site regarding student I</w:t>
      </w:r>
      <w:r w:rsidRPr="008C1138">
        <w:rPr>
          <w:rFonts w:ascii="Arial" w:hAnsi="Arial" w:cs="Arial"/>
          <w:noProof/>
        </w:rPr>
        <w:t xml:space="preserve">nterns. However, </w:t>
      </w:r>
      <w:r>
        <w:rPr>
          <w:rFonts w:ascii="Arial" w:hAnsi="Arial" w:cs="Arial"/>
          <w:noProof/>
        </w:rPr>
        <w:t>a representative from the Office of the Provost</w:t>
      </w:r>
      <w:r w:rsidRPr="008C1138">
        <w:rPr>
          <w:rFonts w:ascii="Arial" w:hAnsi="Arial" w:cs="Arial"/>
          <w:noProof/>
        </w:rPr>
        <w:t xml:space="preserve"> will be responsible for the collection and storage of Liability Waiver and Site Agreement Forms and may facilitate back-end communications regarding the est</w:t>
      </w:r>
      <w:r>
        <w:rPr>
          <w:rFonts w:ascii="Arial" w:hAnsi="Arial" w:cs="Arial"/>
          <w:noProof/>
        </w:rPr>
        <w:t>ablishment of an Internship.</w:t>
      </w:r>
    </w:p>
    <w:p w14:paraId="0373C82C" w14:textId="77777777" w:rsidR="00A015AE" w:rsidRDefault="00A015AE" w:rsidP="00A015AE">
      <w:pPr>
        <w:pStyle w:val="NoSpacing"/>
        <w:rPr>
          <w:rFonts w:ascii="Arial" w:hAnsi="Arial" w:cs="Arial"/>
        </w:rPr>
      </w:pPr>
    </w:p>
    <w:p w14:paraId="7195486F" w14:textId="77777777" w:rsidR="004D1F8A" w:rsidRDefault="004D1F8A" w:rsidP="00A015AE">
      <w:pPr>
        <w:pStyle w:val="NoSpacing"/>
        <w:rPr>
          <w:rFonts w:ascii="Arial" w:hAnsi="Arial" w:cs="Arial"/>
        </w:rPr>
      </w:pPr>
    </w:p>
    <w:p w14:paraId="595BD860" w14:textId="75C78060" w:rsidR="00A015AE" w:rsidRPr="004D1F8A" w:rsidRDefault="00A015AE" w:rsidP="004D1F8A">
      <w:pPr>
        <w:pStyle w:val="POlicysubtitle2"/>
        <w:numPr>
          <w:ilvl w:val="0"/>
          <w:numId w:val="22"/>
        </w:numPr>
        <w:ind w:left="720"/>
        <w:rPr>
          <w:u w:val="none"/>
        </w:rPr>
      </w:pPr>
      <w:r w:rsidRPr="004D1F8A">
        <w:rPr>
          <w:u w:val="none"/>
        </w:rPr>
        <w:t xml:space="preserve">Mandatory Training for Student Interns </w:t>
      </w:r>
    </w:p>
    <w:p w14:paraId="765EB04A" w14:textId="45D00900" w:rsidR="00A015AE" w:rsidRPr="00A015AE" w:rsidRDefault="00A015AE" w:rsidP="004D1F8A">
      <w:pPr>
        <w:pStyle w:val="NoSpacing"/>
        <w:rPr>
          <w:rFonts w:ascii="Arial" w:hAnsi="Arial" w:cs="Arial"/>
        </w:rPr>
      </w:pPr>
      <w:r w:rsidRPr="00A015AE">
        <w:rPr>
          <w:rFonts w:ascii="Arial" w:hAnsi="Arial" w:cs="Arial"/>
        </w:rPr>
        <w:t>Interview and resume assistance is available through the Career Service Center</w:t>
      </w:r>
      <w:r w:rsidR="004D1F8A">
        <w:rPr>
          <w:rFonts w:ascii="Arial" w:hAnsi="Arial" w:cs="Arial"/>
        </w:rPr>
        <w:t>; these services are</w:t>
      </w:r>
      <w:r w:rsidRPr="00A015AE">
        <w:rPr>
          <w:rFonts w:ascii="Arial" w:hAnsi="Arial" w:cs="Arial"/>
        </w:rPr>
        <w:t xml:space="preserve"> optional, but encouraged, for s</w:t>
      </w:r>
      <w:r w:rsidR="004D1F8A">
        <w:rPr>
          <w:rFonts w:ascii="Arial" w:hAnsi="Arial" w:cs="Arial"/>
        </w:rPr>
        <w:t>tudents interested in enrolling in an I</w:t>
      </w:r>
      <w:r w:rsidRPr="00A015AE">
        <w:rPr>
          <w:rFonts w:ascii="Arial" w:hAnsi="Arial" w:cs="Arial"/>
        </w:rPr>
        <w:t>nternship.</w:t>
      </w:r>
      <w:r w:rsidR="008C1138">
        <w:rPr>
          <w:rFonts w:ascii="Arial" w:hAnsi="Arial" w:cs="Arial"/>
        </w:rPr>
        <w:t xml:space="preserve"> </w:t>
      </w:r>
    </w:p>
    <w:p w14:paraId="0B6C64A4" w14:textId="77777777" w:rsidR="008C1138" w:rsidRDefault="008C1138" w:rsidP="004D1F8A">
      <w:pPr>
        <w:pStyle w:val="NoSpacing"/>
        <w:rPr>
          <w:rFonts w:ascii="Arial" w:hAnsi="Arial" w:cs="Arial"/>
          <w:noProof/>
        </w:rPr>
      </w:pPr>
    </w:p>
    <w:p w14:paraId="585DA95D" w14:textId="2C47A3B3" w:rsidR="008C1138" w:rsidRDefault="008C1138" w:rsidP="004D1F8A">
      <w:pPr>
        <w:pStyle w:val="NoSpacing"/>
        <w:rPr>
          <w:rFonts w:ascii="Arial" w:hAnsi="Arial" w:cs="Arial"/>
          <w:noProof/>
        </w:rPr>
      </w:pPr>
      <w:r w:rsidRPr="008C1138">
        <w:rPr>
          <w:rFonts w:ascii="Arial" w:hAnsi="Arial" w:cs="Arial"/>
          <w:noProof/>
        </w:rPr>
        <w:t>The Career Service Center at Nevada State College will</w:t>
      </w:r>
      <w:r w:rsidR="004D1F8A">
        <w:rPr>
          <w:rFonts w:ascii="Arial" w:hAnsi="Arial" w:cs="Arial"/>
          <w:noProof/>
        </w:rPr>
        <w:t xml:space="preserve"> provide mandatory training to I</w:t>
      </w:r>
      <w:r w:rsidRPr="008C1138">
        <w:rPr>
          <w:rFonts w:ascii="Arial" w:hAnsi="Arial" w:cs="Arial"/>
          <w:noProof/>
        </w:rPr>
        <w:t>nterns. Training will take place in the weeks prior to and at the start of the semester and will include workshops on professionalism, boundaries</w:t>
      </w:r>
      <w:r w:rsidR="004D1F8A">
        <w:rPr>
          <w:rFonts w:ascii="Arial" w:hAnsi="Arial" w:cs="Arial"/>
          <w:noProof/>
        </w:rPr>
        <w:t>,</w:t>
      </w:r>
      <w:r w:rsidRPr="008C1138">
        <w:rPr>
          <w:rFonts w:ascii="Arial" w:hAnsi="Arial" w:cs="Arial"/>
          <w:noProof/>
        </w:rPr>
        <w:t xml:space="preserve"> and workplace ethics. Students must participate in the </w:t>
      </w:r>
      <w:r w:rsidRPr="008C1138">
        <w:rPr>
          <w:rFonts w:ascii="Arial" w:hAnsi="Arial" w:cs="Arial"/>
          <w:noProof/>
        </w:rPr>
        <w:lastRenderedPageBreak/>
        <w:t xml:space="preserve">Career Services </w:t>
      </w:r>
      <w:r w:rsidR="004D1F8A">
        <w:rPr>
          <w:rFonts w:ascii="Arial" w:hAnsi="Arial" w:cs="Arial"/>
          <w:noProof/>
        </w:rPr>
        <w:t xml:space="preserve">Center </w:t>
      </w:r>
      <w:r w:rsidRPr="008C1138">
        <w:rPr>
          <w:rFonts w:ascii="Arial" w:hAnsi="Arial" w:cs="Arial"/>
          <w:noProof/>
        </w:rPr>
        <w:t xml:space="preserve">training unless they receive a waiver stating that the instructor will lead such training as a part of their course. </w:t>
      </w:r>
    </w:p>
    <w:p w14:paraId="0EC7A1FC" w14:textId="77777777" w:rsidR="008C1138" w:rsidRDefault="008C1138" w:rsidP="004D1F8A">
      <w:pPr>
        <w:pStyle w:val="NoSpacing"/>
        <w:rPr>
          <w:rFonts w:ascii="Arial" w:hAnsi="Arial" w:cs="Arial"/>
          <w:noProof/>
        </w:rPr>
      </w:pPr>
    </w:p>
    <w:p w14:paraId="18E3369C" w14:textId="202E810A" w:rsidR="008C1138" w:rsidRDefault="008C1138" w:rsidP="004D1F8A">
      <w:pPr>
        <w:pStyle w:val="NoSpacing"/>
        <w:rPr>
          <w:rFonts w:ascii="Arial" w:hAnsi="Arial" w:cs="Arial"/>
          <w:noProof/>
        </w:rPr>
      </w:pPr>
      <w:r w:rsidRPr="008C1138">
        <w:rPr>
          <w:rFonts w:ascii="Arial" w:hAnsi="Arial" w:cs="Arial"/>
          <w:noProof/>
        </w:rPr>
        <w:t>Training provided by the Placement Site is determined by the Placement Site. Hours spent in Placement Site training should be c</w:t>
      </w:r>
      <w:r w:rsidR="004D1F8A">
        <w:rPr>
          <w:rFonts w:ascii="Arial" w:hAnsi="Arial" w:cs="Arial"/>
          <w:noProof/>
        </w:rPr>
        <w:t>ounted as I</w:t>
      </w:r>
      <w:r>
        <w:rPr>
          <w:rFonts w:ascii="Arial" w:hAnsi="Arial" w:cs="Arial"/>
          <w:noProof/>
        </w:rPr>
        <w:t xml:space="preserve">nternship hours. </w:t>
      </w:r>
    </w:p>
    <w:p w14:paraId="331913C8" w14:textId="77777777" w:rsidR="004D1F8A" w:rsidRDefault="004D1F8A" w:rsidP="004D1F8A">
      <w:pPr>
        <w:pStyle w:val="NoSpacing"/>
        <w:rPr>
          <w:rFonts w:ascii="Arial" w:hAnsi="Arial" w:cs="Arial"/>
          <w:noProof/>
        </w:rPr>
      </w:pPr>
    </w:p>
    <w:p w14:paraId="5983C35F" w14:textId="77777777" w:rsidR="004D1F8A" w:rsidRDefault="004D1F8A" w:rsidP="004D1F8A">
      <w:pPr>
        <w:pStyle w:val="NoSpacing"/>
        <w:ind w:left="720"/>
        <w:rPr>
          <w:rFonts w:ascii="Arial" w:hAnsi="Arial" w:cs="Arial"/>
        </w:rPr>
      </w:pPr>
    </w:p>
    <w:p w14:paraId="42EA8B9D" w14:textId="21C52381" w:rsidR="008C1138" w:rsidRPr="004D1F8A" w:rsidRDefault="008C1138" w:rsidP="004D1F8A">
      <w:pPr>
        <w:pStyle w:val="POlicysubtitle2"/>
        <w:numPr>
          <w:ilvl w:val="0"/>
          <w:numId w:val="22"/>
        </w:numPr>
        <w:ind w:left="720"/>
        <w:rPr>
          <w:u w:val="none"/>
        </w:rPr>
      </w:pPr>
      <w:r w:rsidRPr="004D1F8A">
        <w:rPr>
          <w:noProof/>
          <w:u w:val="none"/>
        </w:rPr>
        <w:t xml:space="preserve">Academic Requirements for an Internship for Credit Course </w:t>
      </w:r>
    </w:p>
    <w:p w14:paraId="0F9454DA" w14:textId="77777777" w:rsidR="004D1F8A" w:rsidRDefault="004D1F8A" w:rsidP="004D1F8A">
      <w:pPr>
        <w:pStyle w:val="NoSpacing"/>
        <w:rPr>
          <w:rFonts w:ascii="Arial" w:hAnsi="Arial" w:cs="Arial"/>
        </w:rPr>
      </w:pPr>
      <w:r w:rsidRPr="00A015AE">
        <w:rPr>
          <w:rFonts w:ascii="Arial" w:hAnsi="Arial" w:cs="Arial"/>
        </w:rPr>
        <w:t>Many f</w:t>
      </w:r>
      <w:r>
        <w:rPr>
          <w:rFonts w:ascii="Arial" w:hAnsi="Arial" w:cs="Arial"/>
        </w:rPr>
        <w:t>actors can impact the value of I</w:t>
      </w:r>
      <w:r w:rsidRPr="00A015AE">
        <w:rPr>
          <w:rFonts w:ascii="Arial" w:hAnsi="Arial" w:cs="Arial"/>
        </w:rPr>
        <w:t>nternships and proactive steps should be taken by the overseeing e</w:t>
      </w:r>
      <w:r>
        <w:rPr>
          <w:rFonts w:ascii="Arial" w:hAnsi="Arial" w:cs="Arial"/>
        </w:rPr>
        <w:t>ducational institution and the Placement S</w:t>
      </w:r>
      <w:r w:rsidRPr="00A015AE">
        <w:rPr>
          <w:rFonts w:ascii="Arial" w:hAnsi="Arial" w:cs="Arial"/>
        </w:rPr>
        <w:t>ite</w:t>
      </w:r>
      <w:r>
        <w:rPr>
          <w:rFonts w:ascii="Arial" w:hAnsi="Arial" w:cs="Arial"/>
        </w:rPr>
        <w:t xml:space="preserve"> to maximize the quality of an I</w:t>
      </w:r>
      <w:r w:rsidRPr="00A015AE">
        <w:rPr>
          <w:rFonts w:ascii="Arial" w:hAnsi="Arial" w:cs="Arial"/>
        </w:rPr>
        <w:t xml:space="preserve">nternship experience. Legitimate </w:t>
      </w:r>
      <w:r>
        <w:rPr>
          <w:rFonts w:ascii="Arial" w:hAnsi="Arial" w:cs="Arial"/>
        </w:rPr>
        <w:t>I</w:t>
      </w:r>
      <w:r w:rsidRPr="00A015AE">
        <w:rPr>
          <w:rFonts w:ascii="Arial" w:hAnsi="Arial" w:cs="Arial"/>
        </w:rPr>
        <w:t>nternship experiences must result in significa</w:t>
      </w:r>
      <w:r>
        <w:rPr>
          <w:rFonts w:ascii="Arial" w:hAnsi="Arial" w:cs="Arial"/>
        </w:rPr>
        <w:t>nt learning gains to the Intern</w:t>
      </w:r>
      <w:r w:rsidRPr="00A015AE">
        <w:rPr>
          <w:rFonts w:ascii="Arial" w:hAnsi="Arial" w:cs="Arial"/>
        </w:rPr>
        <w:t>, and may not simply be general labor conducted by a student. Accordingly, the U.S. Department of Labor Wage and Hour Di</w:t>
      </w:r>
      <w:r>
        <w:rPr>
          <w:rFonts w:ascii="Arial" w:hAnsi="Arial" w:cs="Arial"/>
        </w:rPr>
        <w:t>vision provides guidelines for I</w:t>
      </w:r>
      <w:r w:rsidRPr="00A015AE">
        <w:rPr>
          <w:rFonts w:ascii="Arial" w:hAnsi="Arial" w:cs="Arial"/>
        </w:rPr>
        <w:t>nternships that must be considered under the Fair Labor Standards Act</w:t>
      </w:r>
      <w:r>
        <w:rPr>
          <w:rFonts w:ascii="Arial" w:hAnsi="Arial" w:cs="Arial"/>
        </w:rPr>
        <w:t xml:space="preserve"> (U.S. Department of Labor, 201</w:t>
      </w:r>
      <w:r w:rsidRPr="00A015AE">
        <w:rPr>
          <w:rFonts w:ascii="Arial" w:hAnsi="Arial" w:cs="Arial"/>
        </w:rPr>
        <w:t xml:space="preserve">0). </w:t>
      </w:r>
    </w:p>
    <w:p w14:paraId="4B58251B" w14:textId="77777777" w:rsidR="004D1F8A" w:rsidRDefault="004D1F8A" w:rsidP="004D1F8A">
      <w:pPr>
        <w:pStyle w:val="NoSpacing"/>
        <w:rPr>
          <w:rFonts w:ascii="Arial" w:hAnsi="Arial" w:cs="Arial"/>
          <w:noProof/>
        </w:rPr>
      </w:pPr>
    </w:p>
    <w:p w14:paraId="0B3DF2A1" w14:textId="78423941" w:rsidR="004D1F8A" w:rsidRDefault="004D1F8A" w:rsidP="004D1F8A">
      <w:pPr>
        <w:pStyle w:val="NoSpacing"/>
        <w:rPr>
          <w:rFonts w:ascii="Arial" w:hAnsi="Arial" w:cs="Arial"/>
          <w:noProof/>
        </w:rPr>
      </w:pPr>
      <w:r>
        <w:rPr>
          <w:rFonts w:ascii="Arial" w:hAnsi="Arial" w:cs="Arial"/>
          <w:noProof/>
        </w:rPr>
        <w:t>Internships for C</w:t>
      </w:r>
      <w:r w:rsidR="008C1138" w:rsidRPr="008C1138">
        <w:rPr>
          <w:rFonts w:ascii="Arial" w:hAnsi="Arial" w:cs="Arial"/>
          <w:noProof/>
        </w:rPr>
        <w:t>redit are a mechanism for students to apply theory and knowledge gained in their coursework and enhance their education. For optimal learning to take place, there must be an understanding on the part of the Placement Site to mentor the student as well as an established academic process occurring in parallel to the s</w:t>
      </w:r>
      <w:r>
        <w:rPr>
          <w:rFonts w:ascii="Arial" w:hAnsi="Arial" w:cs="Arial"/>
          <w:noProof/>
        </w:rPr>
        <w:t>tudent's on-site I</w:t>
      </w:r>
      <w:r w:rsidR="008C1138">
        <w:rPr>
          <w:rFonts w:ascii="Arial" w:hAnsi="Arial" w:cs="Arial"/>
          <w:noProof/>
        </w:rPr>
        <w:t>nternship.</w:t>
      </w:r>
    </w:p>
    <w:p w14:paraId="5F93102D" w14:textId="77777777" w:rsidR="008C1138" w:rsidRDefault="008C1138" w:rsidP="008C1138">
      <w:pPr>
        <w:pStyle w:val="NoSpacing"/>
        <w:ind w:left="1440"/>
        <w:rPr>
          <w:rFonts w:ascii="Arial" w:hAnsi="Arial" w:cs="Arial"/>
          <w:noProof/>
        </w:rPr>
      </w:pPr>
    </w:p>
    <w:p w14:paraId="0DB953F8" w14:textId="643DAB88" w:rsidR="008C1138" w:rsidRPr="004D1F8A" w:rsidRDefault="008C1138" w:rsidP="00A8596A">
      <w:pPr>
        <w:pStyle w:val="NoSpacing"/>
        <w:numPr>
          <w:ilvl w:val="2"/>
          <w:numId w:val="25"/>
        </w:numPr>
        <w:ind w:left="720"/>
        <w:rPr>
          <w:rFonts w:ascii="Arial" w:hAnsi="Arial" w:cs="Arial"/>
          <w:noProof/>
        </w:rPr>
      </w:pPr>
      <w:r w:rsidRPr="005901B8">
        <w:rPr>
          <w:rFonts w:ascii="Arial" w:hAnsi="Arial" w:cs="Arial"/>
          <w:i/>
          <w:noProof/>
        </w:rPr>
        <w:t>Required Curricular Com</w:t>
      </w:r>
      <w:r w:rsidR="004D1F8A" w:rsidRPr="005901B8">
        <w:rPr>
          <w:rFonts w:ascii="Arial" w:hAnsi="Arial" w:cs="Arial"/>
          <w:i/>
          <w:noProof/>
        </w:rPr>
        <w:t>ponents from the Placement Site</w:t>
      </w:r>
      <w:r w:rsidR="004D1F8A">
        <w:rPr>
          <w:rFonts w:ascii="Arial" w:hAnsi="Arial" w:cs="Arial"/>
          <w:noProof/>
        </w:rPr>
        <w:t xml:space="preserve">: </w:t>
      </w:r>
      <w:r w:rsidRPr="004D1F8A">
        <w:rPr>
          <w:rFonts w:ascii="Arial" w:hAnsi="Arial" w:cs="Arial"/>
          <w:noProof/>
        </w:rPr>
        <w:t xml:space="preserve">An individualized Learning </w:t>
      </w:r>
      <w:r w:rsidR="008319E9">
        <w:rPr>
          <w:rFonts w:ascii="Arial" w:hAnsi="Arial" w:cs="Arial"/>
          <w:noProof/>
        </w:rPr>
        <w:t>Plan</w:t>
      </w:r>
      <w:r w:rsidRPr="004D1F8A">
        <w:rPr>
          <w:rFonts w:ascii="Arial" w:hAnsi="Arial" w:cs="Arial"/>
          <w:noProof/>
        </w:rPr>
        <w:t xml:space="preserve"> will be generated collaboratively by the fa</w:t>
      </w:r>
      <w:r w:rsidR="00A8596A">
        <w:rPr>
          <w:rFonts w:ascii="Arial" w:hAnsi="Arial" w:cs="Arial"/>
          <w:noProof/>
        </w:rPr>
        <w:t>culty member and Placement Site</w:t>
      </w:r>
      <w:r w:rsidRPr="004D1F8A">
        <w:rPr>
          <w:rFonts w:ascii="Arial" w:hAnsi="Arial" w:cs="Arial"/>
          <w:noProof/>
        </w:rPr>
        <w:t xml:space="preserve"> and sign</w:t>
      </w:r>
      <w:r w:rsidR="004D1F8A">
        <w:rPr>
          <w:rFonts w:ascii="Arial" w:hAnsi="Arial" w:cs="Arial"/>
          <w:noProof/>
        </w:rPr>
        <w:t>ed by the Intern</w:t>
      </w:r>
      <w:r w:rsidRPr="004D1F8A">
        <w:rPr>
          <w:rFonts w:ascii="Arial" w:hAnsi="Arial" w:cs="Arial"/>
          <w:noProof/>
        </w:rPr>
        <w:t>. This Learning Plan should be completed no later than the third week of the semester in which the student is completing the internship for credit.</w:t>
      </w:r>
    </w:p>
    <w:p w14:paraId="4D0CBE12" w14:textId="77777777" w:rsidR="008C1138" w:rsidRDefault="008C1138" w:rsidP="008C1138">
      <w:pPr>
        <w:pStyle w:val="NoSpacing"/>
        <w:ind w:left="1440"/>
        <w:rPr>
          <w:rFonts w:ascii="Arial" w:hAnsi="Arial" w:cs="Arial"/>
          <w:noProof/>
        </w:rPr>
      </w:pPr>
    </w:p>
    <w:p w14:paraId="032236E8" w14:textId="181D5289" w:rsidR="008C1138" w:rsidRPr="00A8596A" w:rsidRDefault="008C1138" w:rsidP="00A8596A">
      <w:pPr>
        <w:pStyle w:val="NoSpacing"/>
        <w:numPr>
          <w:ilvl w:val="2"/>
          <w:numId w:val="25"/>
        </w:numPr>
        <w:ind w:left="720"/>
        <w:rPr>
          <w:rFonts w:ascii="Arial" w:hAnsi="Arial" w:cs="Arial"/>
          <w:noProof/>
        </w:rPr>
      </w:pPr>
      <w:r w:rsidRPr="005901B8">
        <w:rPr>
          <w:rFonts w:ascii="Arial" w:hAnsi="Arial" w:cs="Arial"/>
          <w:i/>
          <w:noProof/>
        </w:rPr>
        <w:t>Required Curricular Components</w:t>
      </w:r>
      <w:r w:rsidR="00A8596A" w:rsidRPr="005901B8">
        <w:rPr>
          <w:rFonts w:ascii="Arial" w:hAnsi="Arial" w:cs="Arial"/>
          <w:i/>
          <w:noProof/>
        </w:rPr>
        <w:t xml:space="preserve"> from the NSC Course Instructor</w:t>
      </w:r>
      <w:r w:rsidR="00A8596A">
        <w:rPr>
          <w:rFonts w:ascii="Arial" w:hAnsi="Arial" w:cs="Arial"/>
          <w:noProof/>
        </w:rPr>
        <w:t xml:space="preserve">: </w:t>
      </w:r>
      <w:r w:rsidRPr="00A8596A">
        <w:rPr>
          <w:rFonts w:ascii="Arial" w:hAnsi="Arial" w:cs="Arial"/>
          <w:noProof/>
        </w:rPr>
        <w:t>While academic programs are responsible for su</w:t>
      </w:r>
      <w:r w:rsidR="00A8596A">
        <w:rPr>
          <w:rFonts w:ascii="Arial" w:hAnsi="Arial" w:cs="Arial"/>
          <w:noProof/>
        </w:rPr>
        <w:t>pporting the infrastructure of I</w:t>
      </w:r>
      <w:r w:rsidRPr="00A8596A">
        <w:rPr>
          <w:rFonts w:ascii="Arial" w:hAnsi="Arial" w:cs="Arial"/>
          <w:noProof/>
        </w:rPr>
        <w:t>nternships, each course instructor is primarily responsible for developing the curri</w:t>
      </w:r>
      <w:r w:rsidR="00A8596A">
        <w:rPr>
          <w:rFonts w:ascii="Arial" w:hAnsi="Arial" w:cs="Arial"/>
          <w:noProof/>
        </w:rPr>
        <w:t>culum for students engaging in I</w:t>
      </w:r>
      <w:r w:rsidRPr="00A8596A">
        <w:rPr>
          <w:rFonts w:ascii="Arial" w:hAnsi="Arial" w:cs="Arial"/>
          <w:noProof/>
        </w:rPr>
        <w:t xml:space="preserve">nternships for </w:t>
      </w:r>
      <w:r w:rsidR="00A8596A">
        <w:rPr>
          <w:rFonts w:ascii="Arial" w:hAnsi="Arial" w:cs="Arial"/>
          <w:noProof/>
        </w:rPr>
        <w:t>C</w:t>
      </w:r>
      <w:r w:rsidRPr="00A8596A">
        <w:rPr>
          <w:rFonts w:ascii="Arial" w:hAnsi="Arial" w:cs="Arial"/>
          <w:noProof/>
        </w:rPr>
        <w:t>redit. To fulfill th</w:t>
      </w:r>
      <w:r w:rsidR="00A8596A">
        <w:rPr>
          <w:rFonts w:ascii="Arial" w:hAnsi="Arial" w:cs="Arial"/>
          <w:noProof/>
        </w:rPr>
        <w:t>e academic requirements for an Internship for C</w:t>
      </w:r>
      <w:r w:rsidRPr="00A8596A">
        <w:rPr>
          <w:rFonts w:ascii="Arial" w:hAnsi="Arial" w:cs="Arial"/>
          <w:noProof/>
        </w:rPr>
        <w:t>redit, students need to engage in s</w:t>
      </w:r>
      <w:r w:rsidR="00A8596A">
        <w:rPr>
          <w:rFonts w:ascii="Arial" w:hAnsi="Arial" w:cs="Arial"/>
          <w:noProof/>
        </w:rPr>
        <w:t>ignificant reflection on their I</w:t>
      </w:r>
      <w:r w:rsidRPr="00A8596A">
        <w:rPr>
          <w:rFonts w:ascii="Arial" w:hAnsi="Arial" w:cs="Arial"/>
          <w:noProof/>
        </w:rPr>
        <w:t>nternship experie</w:t>
      </w:r>
      <w:r w:rsidR="00A8596A">
        <w:rPr>
          <w:rFonts w:ascii="Arial" w:hAnsi="Arial" w:cs="Arial"/>
          <w:noProof/>
        </w:rPr>
        <w:t xml:space="preserve">nces throughout the semester. </w:t>
      </w:r>
      <w:r w:rsidRPr="00A8596A">
        <w:rPr>
          <w:rFonts w:ascii="Arial" w:hAnsi="Arial" w:cs="Arial"/>
          <w:noProof/>
        </w:rPr>
        <w:t>Thus, course inst</w:t>
      </w:r>
      <w:r w:rsidR="00A8596A">
        <w:rPr>
          <w:rFonts w:ascii="Arial" w:hAnsi="Arial" w:cs="Arial"/>
          <w:noProof/>
        </w:rPr>
        <w:t>ructors will meet with I</w:t>
      </w:r>
      <w:r w:rsidRPr="00A8596A">
        <w:rPr>
          <w:rFonts w:ascii="Arial" w:hAnsi="Arial" w:cs="Arial"/>
          <w:noProof/>
        </w:rPr>
        <w:t>nterns on a regular basis and require</w:t>
      </w:r>
      <w:r w:rsidR="00A8596A">
        <w:rPr>
          <w:rFonts w:ascii="Arial" w:hAnsi="Arial" w:cs="Arial"/>
          <w:noProof/>
        </w:rPr>
        <w:t xml:space="preserve"> assignments for which I</w:t>
      </w:r>
      <w:r w:rsidRPr="00A8596A">
        <w:rPr>
          <w:rFonts w:ascii="Arial" w:hAnsi="Arial" w:cs="Arial"/>
          <w:noProof/>
        </w:rPr>
        <w:t>nterns receive feedback throughout the semester (e.g., research, written analysis, or oral presentations).</w:t>
      </w:r>
    </w:p>
    <w:p w14:paraId="3E91BD2A" w14:textId="77777777" w:rsidR="008C1138" w:rsidRDefault="008C1138" w:rsidP="008C1138">
      <w:pPr>
        <w:pStyle w:val="NoSpacing"/>
        <w:ind w:left="1440"/>
        <w:rPr>
          <w:rFonts w:ascii="Arial" w:hAnsi="Arial" w:cs="Arial"/>
          <w:noProof/>
        </w:rPr>
      </w:pPr>
    </w:p>
    <w:p w14:paraId="2B5EF2B0" w14:textId="0C5E158D" w:rsidR="00A8596A" w:rsidRDefault="008C1138" w:rsidP="00A8596A">
      <w:pPr>
        <w:pStyle w:val="NoSpacing"/>
        <w:numPr>
          <w:ilvl w:val="2"/>
          <w:numId w:val="25"/>
        </w:numPr>
        <w:ind w:left="720"/>
        <w:rPr>
          <w:rFonts w:ascii="Arial" w:hAnsi="Arial" w:cs="Arial"/>
          <w:noProof/>
        </w:rPr>
      </w:pPr>
      <w:r w:rsidRPr="005901B8">
        <w:rPr>
          <w:rFonts w:ascii="Arial" w:hAnsi="Arial" w:cs="Arial"/>
          <w:i/>
          <w:noProof/>
        </w:rPr>
        <w:t>As</w:t>
      </w:r>
      <w:r w:rsidR="00A8596A" w:rsidRPr="005901B8">
        <w:rPr>
          <w:rFonts w:ascii="Arial" w:hAnsi="Arial" w:cs="Arial"/>
          <w:i/>
          <w:noProof/>
        </w:rPr>
        <w:t>sessment of Student Performance</w:t>
      </w:r>
      <w:r w:rsidR="00A8596A">
        <w:rPr>
          <w:rFonts w:ascii="Arial" w:hAnsi="Arial" w:cs="Arial"/>
          <w:noProof/>
        </w:rPr>
        <w:t>: Whether an Internship for C</w:t>
      </w:r>
      <w:r w:rsidRPr="00A8596A">
        <w:rPr>
          <w:rFonts w:ascii="Arial" w:hAnsi="Arial" w:cs="Arial"/>
          <w:noProof/>
        </w:rPr>
        <w:t xml:space="preserve">redit receives a letter grade or a Satisfactory/Unsatisfactory </w:t>
      </w:r>
      <w:r w:rsidR="00A8596A">
        <w:rPr>
          <w:rFonts w:ascii="Arial" w:hAnsi="Arial" w:cs="Arial"/>
          <w:noProof/>
        </w:rPr>
        <w:t xml:space="preserve">grade </w:t>
      </w:r>
      <w:r w:rsidRPr="00A8596A">
        <w:rPr>
          <w:rFonts w:ascii="Arial" w:hAnsi="Arial" w:cs="Arial"/>
          <w:noProof/>
        </w:rPr>
        <w:t xml:space="preserve">is </w:t>
      </w:r>
      <w:r w:rsidR="00A8596A">
        <w:rPr>
          <w:rFonts w:ascii="Arial" w:hAnsi="Arial" w:cs="Arial"/>
          <w:noProof/>
        </w:rPr>
        <w:t>at the discretion of</w:t>
      </w:r>
      <w:r w:rsidRPr="00A8596A">
        <w:rPr>
          <w:rFonts w:ascii="Arial" w:hAnsi="Arial" w:cs="Arial"/>
          <w:noProof/>
        </w:rPr>
        <w:t xml:space="preserve"> the academic program that developed the course (in cases where a course exists or special topics course is run) or the</w:t>
      </w:r>
      <w:r w:rsidR="00A8596A">
        <w:rPr>
          <w:rFonts w:ascii="Arial" w:hAnsi="Arial" w:cs="Arial"/>
          <w:noProof/>
        </w:rPr>
        <w:t xml:space="preserve"> instructor (in cases where an Internship for Credit is completed</w:t>
      </w:r>
      <w:r w:rsidRPr="00A8596A">
        <w:rPr>
          <w:rFonts w:ascii="Arial" w:hAnsi="Arial" w:cs="Arial"/>
          <w:noProof/>
        </w:rPr>
        <w:t xml:space="preserve"> as an independent study). </w:t>
      </w:r>
    </w:p>
    <w:p w14:paraId="50383D7F" w14:textId="77777777" w:rsidR="00A8596A" w:rsidRDefault="00A8596A" w:rsidP="00A8596A">
      <w:pPr>
        <w:pStyle w:val="ListParagraph"/>
        <w:spacing w:after="0"/>
        <w:rPr>
          <w:rFonts w:ascii="Arial" w:hAnsi="Arial" w:cs="Arial"/>
          <w:noProof/>
        </w:rPr>
      </w:pPr>
    </w:p>
    <w:p w14:paraId="68E65D71" w14:textId="2E38B120" w:rsidR="008C1138" w:rsidRPr="00A8596A" w:rsidRDefault="008C1138" w:rsidP="00A8596A">
      <w:pPr>
        <w:pStyle w:val="NoSpacing"/>
        <w:ind w:left="720"/>
        <w:rPr>
          <w:rFonts w:ascii="Arial" w:hAnsi="Arial" w:cs="Arial"/>
          <w:noProof/>
        </w:rPr>
      </w:pPr>
      <w:r w:rsidRPr="00A8596A">
        <w:rPr>
          <w:rFonts w:ascii="Arial" w:hAnsi="Arial" w:cs="Arial"/>
          <w:noProof/>
        </w:rPr>
        <w:t>The course instr</w:t>
      </w:r>
      <w:r w:rsidR="00A8596A">
        <w:rPr>
          <w:rFonts w:ascii="Arial" w:hAnsi="Arial" w:cs="Arial"/>
          <w:noProof/>
        </w:rPr>
        <w:t>uctor should develop an I</w:t>
      </w:r>
      <w:r w:rsidR="008319E9">
        <w:rPr>
          <w:rFonts w:ascii="Arial" w:hAnsi="Arial" w:cs="Arial"/>
          <w:noProof/>
        </w:rPr>
        <w:t xml:space="preserve">ntern assessment </w:t>
      </w:r>
      <w:r w:rsidRPr="00A8596A">
        <w:rPr>
          <w:rFonts w:ascii="Arial" w:hAnsi="Arial" w:cs="Arial"/>
          <w:noProof/>
        </w:rPr>
        <w:t>for the Placement Site supervisor to comple</w:t>
      </w:r>
      <w:r w:rsidR="00A8596A">
        <w:rPr>
          <w:rFonts w:ascii="Arial" w:hAnsi="Arial" w:cs="Arial"/>
          <w:noProof/>
        </w:rPr>
        <w:t xml:space="preserve">te both at the mid-term and </w:t>
      </w:r>
      <w:r w:rsidRPr="00A8596A">
        <w:rPr>
          <w:rFonts w:ascii="Arial" w:hAnsi="Arial" w:cs="Arial"/>
          <w:noProof/>
        </w:rPr>
        <w:t xml:space="preserve">end of the term. This is an assessment </w:t>
      </w:r>
      <w:r w:rsidR="00A8596A">
        <w:rPr>
          <w:rFonts w:ascii="Arial" w:hAnsi="Arial" w:cs="Arial"/>
          <w:noProof/>
        </w:rPr>
        <w:t>of the student's performance at the Placement S</w:t>
      </w:r>
      <w:r w:rsidRPr="00A8596A">
        <w:rPr>
          <w:rFonts w:ascii="Arial" w:hAnsi="Arial" w:cs="Arial"/>
          <w:noProof/>
        </w:rPr>
        <w:t xml:space="preserve">ite and should not account for more than 50% of the student's grade in the </w:t>
      </w:r>
      <w:r w:rsidR="00A8596A">
        <w:rPr>
          <w:rFonts w:ascii="Arial" w:hAnsi="Arial" w:cs="Arial"/>
          <w:noProof/>
        </w:rPr>
        <w:t>Internship for C</w:t>
      </w:r>
      <w:r w:rsidRPr="00A8596A">
        <w:rPr>
          <w:rFonts w:ascii="Arial" w:hAnsi="Arial" w:cs="Arial"/>
          <w:noProof/>
        </w:rPr>
        <w:t xml:space="preserve">redit course. The remainder of the student's grade should be based on the academic components of the course that were led by the instructor in parallel to the student's on-site </w:t>
      </w:r>
      <w:r w:rsidR="00A8596A">
        <w:rPr>
          <w:rFonts w:ascii="Arial" w:hAnsi="Arial" w:cs="Arial"/>
          <w:noProof/>
        </w:rPr>
        <w:t>I</w:t>
      </w:r>
      <w:r w:rsidRPr="00A8596A">
        <w:rPr>
          <w:rFonts w:ascii="Arial" w:hAnsi="Arial" w:cs="Arial"/>
          <w:noProof/>
        </w:rPr>
        <w:t xml:space="preserve">nternship activities. A copy of the completed mid-term and end-of-term assessment should </w:t>
      </w:r>
      <w:r w:rsidR="00A8596A">
        <w:rPr>
          <w:rFonts w:ascii="Arial" w:hAnsi="Arial" w:cs="Arial"/>
          <w:noProof/>
        </w:rPr>
        <w:t>be saved in the instructor’s records for the course.</w:t>
      </w:r>
    </w:p>
    <w:p w14:paraId="126F3A59" w14:textId="77777777" w:rsidR="008C1138" w:rsidRDefault="008C1138" w:rsidP="008C1138">
      <w:pPr>
        <w:pStyle w:val="NoSpacing"/>
        <w:ind w:left="1440"/>
        <w:rPr>
          <w:rFonts w:ascii="Arial" w:hAnsi="Arial" w:cs="Arial"/>
          <w:noProof/>
        </w:rPr>
      </w:pPr>
    </w:p>
    <w:p w14:paraId="4FEFF131" w14:textId="77777777" w:rsidR="008319E9" w:rsidRDefault="008319E9" w:rsidP="008C1138">
      <w:pPr>
        <w:pStyle w:val="NoSpacing"/>
        <w:ind w:left="1440"/>
        <w:rPr>
          <w:rFonts w:ascii="Arial" w:hAnsi="Arial" w:cs="Arial"/>
          <w:noProof/>
        </w:rPr>
      </w:pPr>
    </w:p>
    <w:p w14:paraId="4304B31A" w14:textId="77777777" w:rsidR="008319E9" w:rsidRDefault="008319E9" w:rsidP="008C1138">
      <w:pPr>
        <w:pStyle w:val="NoSpacing"/>
        <w:ind w:left="1440"/>
        <w:rPr>
          <w:rFonts w:ascii="Arial" w:hAnsi="Arial" w:cs="Arial"/>
          <w:noProof/>
        </w:rPr>
      </w:pPr>
    </w:p>
    <w:p w14:paraId="2657BF2B" w14:textId="77777777" w:rsidR="008319E9" w:rsidRDefault="008319E9" w:rsidP="008C1138">
      <w:pPr>
        <w:pStyle w:val="NoSpacing"/>
        <w:ind w:left="1440"/>
        <w:rPr>
          <w:rFonts w:ascii="Arial" w:hAnsi="Arial" w:cs="Arial"/>
          <w:noProof/>
        </w:rPr>
      </w:pPr>
    </w:p>
    <w:p w14:paraId="146B5202" w14:textId="77777777" w:rsidR="005338EA" w:rsidRDefault="005338EA" w:rsidP="008C1138">
      <w:pPr>
        <w:pStyle w:val="NoSpacing"/>
        <w:ind w:left="1440"/>
        <w:rPr>
          <w:rFonts w:ascii="Arial" w:hAnsi="Arial" w:cs="Arial"/>
          <w:noProof/>
        </w:rPr>
      </w:pPr>
    </w:p>
    <w:p w14:paraId="2DDB88D9" w14:textId="1F033DCE" w:rsidR="008C1138" w:rsidRPr="005338EA" w:rsidRDefault="008C1138" w:rsidP="005338EA">
      <w:pPr>
        <w:pStyle w:val="POlicysubtitle2"/>
        <w:numPr>
          <w:ilvl w:val="0"/>
          <w:numId w:val="22"/>
        </w:numPr>
        <w:ind w:left="720"/>
        <w:rPr>
          <w:noProof/>
          <w:u w:val="none"/>
        </w:rPr>
      </w:pPr>
      <w:r w:rsidRPr="005338EA">
        <w:rPr>
          <w:noProof/>
          <w:u w:val="none"/>
        </w:rPr>
        <w:lastRenderedPageBreak/>
        <w:t>Assessment of Placement Site</w:t>
      </w:r>
    </w:p>
    <w:p w14:paraId="5705F235" w14:textId="49A65FC3" w:rsidR="008C1138" w:rsidRDefault="005338EA" w:rsidP="005338EA">
      <w:pPr>
        <w:pStyle w:val="NoSpacing"/>
        <w:rPr>
          <w:rFonts w:ascii="Arial" w:hAnsi="Arial" w:cs="Arial"/>
          <w:noProof/>
        </w:rPr>
      </w:pPr>
      <w:r>
        <w:rPr>
          <w:rFonts w:ascii="Arial" w:hAnsi="Arial" w:cs="Arial"/>
          <w:noProof/>
        </w:rPr>
        <w:t>The Intern will</w:t>
      </w:r>
      <w:r w:rsidR="008C1138" w:rsidRPr="008C1138">
        <w:rPr>
          <w:rFonts w:ascii="Arial" w:hAnsi="Arial" w:cs="Arial"/>
          <w:noProof/>
        </w:rPr>
        <w:t xml:space="preserve"> complete an evaluation of the P</w:t>
      </w:r>
      <w:r w:rsidR="008319E9">
        <w:rPr>
          <w:rFonts w:ascii="Arial" w:hAnsi="Arial" w:cs="Arial"/>
          <w:noProof/>
        </w:rPr>
        <w:t>lacement Site</w:t>
      </w:r>
      <w:r w:rsidR="008C1138" w:rsidRPr="008C1138">
        <w:rPr>
          <w:rFonts w:ascii="Arial" w:hAnsi="Arial" w:cs="Arial"/>
          <w:noProof/>
        </w:rPr>
        <w:t>. This evaluation will be shared with the course instructor and the Director of the Care</w:t>
      </w:r>
      <w:r>
        <w:rPr>
          <w:rFonts w:ascii="Arial" w:hAnsi="Arial" w:cs="Arial"/>
          <w:noProof/>
        </w:rPr>
        <w:t xml:space="preserve">er Services Center. </w:t>
      </w:r>
      <w:r w:rsidR="008C1138" w:rsidRPr="008C1138">
        <w:rPr>
          <w:rFonts w:ascii="Arial" w:hAnsi="Arial" w:cs="Arial"/>
          <w:noProof/>
        </w:rPr>
        <w:t>Poor reviews of Placement Sites may result in efforts to alter subsequent</w:t>
      </w:r>
      <w:r>
        <w:rPr>
          <w:rFonts w:ascii="Arial" w:hAnsi="Arial" w:cs="Arial"/>
          <w:noProof/>
        </w:rPr>
        <w:t xml:space="preserve"> I</w:t>
      </w:r>
      <w:r w:rsidR="008C1138" w:rsidRPr="008C1138">
        <w:rPr>
          <w:rFonts w:ascii="Arial" w:hAnsi="Arial" w:cs="Arial"/>
          <w:noProof/>
        </w:rPr>
        <w:t>nt</w:t>
      </w:r>
      <w:r>
        <w:rPr>
          <w:rFonts w:ascii="Arial" w:hAnsi="Arial" w:cs="Arial"/>
          <w:noProof/>
        </w:rPr>
        <w:t>ernship experiences within the Placement S</w:t>
      </w:r>
      <w:r w:rsidR="008C1138" w:rsidRPr="008C1138">
        <w:rPr>
          <w:rFonts w:ascii="Arial" w:hAnsi="Arial" w:cs="Arial"/>
          <w:noProof/>
        </w:rPr>
        <w:t xml:space="preserve">ite or may result in termination of use of that Placement Site. </w:t>
      </w:r>
    </w:p>
    <w:p w14:paraId="2637F12B" w14:textId="77777777" w:rsidR="00A8596A" w:rsidRDefault="00A8596A" w:rsidP="00A8596A">
      <w:pPr>
        <w:pStyle w:val="NoSpacing"/>
        <w:rPr>
          <w:rFonts w:ascii="Arial" w:hAnsi="Arial" w:cs="Arial"/>
          <w:noProof/>
        </w:rPr>
      </w:pPr>
    </w:p>
    <w:p w14:paraId="141F8971" w14:textId="77777777" w:rsidR="00A8596A" w:rsidRDefault="00A8596A" w:rsidP="00A8596A">
      <w:pPr>
        <w:pStyle w:val="NoSpacing"/>
        <w:ind w:left="1440"/>
        <w:rPr>
          <w:rFonts w:ascii="Arial" w:hAnsi="Arial" w:cs="Arial"/>
          <w:noProof/>
        </w:rPr>
      </w:pPr>
    </w:p>
    <w:p w14:paraId="18E87FCE" w14:textId="33079D28" w:rsidR="00A8596A" w:rsidRPr="008319E9" w:rsidRDefault="00A8596A" w:rsidP="005338EA">
      <w:pPr>
        <w:pStyle w:val="POlicysubtitle2"/>
        <w:numPr>
          <w:ilvl w:val="0"/>
          <w:numId w:val="22"/>
        </w:numPr>
        <w:ind w:left="720"/>
        <w:rPr>
          <w:noProof/>
          <w:u w:val="none"/>
        </w:rPr>
      </w:pPr>
      <w:r w:rsidRPr="008319E9">
        <w:rPr>
          <w:noProof/>
          <w:u w:val="none"/>
        </w:rPr>
        <w:t>Termina</w:t>
      </w:r>
      <w:r w:rsidR="008319E9">
        <w:rPr>
          <w:noProof/>
          <w:u w:val="none"/>
        </w:rPr>
        <w:t>ting</w:t>
      </w:r>
      <w:r w:rsidRPr="008319E9">
        <w:rPr>
          <w:noProof/>
          <w:u w:val="none"/>
        </w:rPr>
        <w:t xml:space="preserve"> an Internship</w:t>
      </w:r>
    </w:p>
    <w:p w14:paraId="6A938571" w14:textId="2A52AB55" w:rsidR="00A8596A" w:rsidRDefault="00A8596A" w:rsidP="005338EA">
      <w:pPr>
        <w:pStyle w:val="NoSpacing"/>
        <w:rPr>
          <w:rFonts w:ascii="Arial" w:hAnsi="Arial" w:cs="Arial"/>
          <w:noProof/>
        </w:rPr>
      </w:pPr>
      <w:r w:rsidRPr="008C1138">
        <w:rPr>
          <w:rFonts w:ascii="Arial" w:hAnsi="Arial" w:cs="Arial"/>
          <w:noProof/>
        </w:rPr>
        <w:t xml:space="preserve">Withdrawal of the </w:t>
      </w:r>
      <w:r w:rsidR="005338EA">
        <w:rPr>
          <w:rFonts w:ascii="Arial" w:hAnsi="Arial" w:cs="Arial"/>
          <w:noProof/>
        </w:rPr>
        <w:t>Intern</w:t>
      </w:r>
      <w:r w:rsidRPr="008C1138">
        <w:rPr>
          <w:rFonts w:ascii="Arial" w:hAnsi="Arial" w:cs="Arial"/>
          <w:noProof/>
        </w:rPr>
        <w:t xml:space="preserve"> from the Placement Site prior to the scheduled end of the semester may be requested by the Placement Site or by NSC. The Place</w:t>
      </w:r>
      <w:r w:rsidR="005338EA">
        <w:rPr>
          <w:rFonts w:ascii="Arial" w:hAnsi="Arial" w:cs="Arial"/>
          <w:noProof/>
        </w:rPr>
        <w:t>ment Site may dismiss the Intern if the Intern’s</w:t>
      </w:r>
      <w:r w:rsidRPr="008C1138">
        <w:rPr>
          <w:rFonts w:ascii="Arial" w:hAnsi="Arial" w:cs="Arial"/>
          <w:noProof/>
        </w:rPr>
        <w:t xml:space="preserve"> performance is unsatisfactory or disrupt</w:t>
      </w:r>
      <w:r w:rsidR="005338EA">
        <w:rPr>
          <w:rFonts w:ascii="Arial" w:hAnsi="Arial" w:cs="Arial"/>
          <w:noProof/>
        </w:rPr>
        <w:t xml:space="preserve">ive. NSC may withdraw an Intern from a </w:t>
      </w:r>
      <w:r w:rsidRPr="008C1138">
        <w:rPr>
          <w:rFonts w:ascii="Arial" w:hAnsi="Arial" w:cs="Arial"/>
          <w:noProof/>
        </w:rPr>
        <w:t xml:space="preserve">Placement Site if, in NSC's judgment, the supervision does not meet the needs </w:t>
      </w:r>
      <w:r w:rsidR="005338EA">
        <w:rPr>
          <w:rFonts w:ascii="Arial" w:hAnsi="Arial" w:cs="Arial"/>
          <w:noProof/>
        </w:rPr>
        <w:t>of the Intern</w:t>
      </w:r>
      <w:r w:rsidRPr="008C1138">
        <w:rPr>
          <w:rFonts w:ascii="Arial" w:hAnsi="Arial" w:cs="Arial"/>
          <w:noProof/>
        </w:rPr>
        <w:t>. It is expected th</w:t>
      </w:r>
      <w:r w:rsidR="005338EA">
        <w:rPr>
          <w:rFonts w:ascii="Arial" w:hAnsi="Arial" w:cs="Arial"/>
          <w:noProof/>
        </w:rPr>
        <w:t>at issues related to the Intern</w:t>
      </w:r>
      <w:r w:rsidRPr="008C1138">
        <w:rPr>
          <w:rFonts w:ascii="Arial" w:hAnsi="Arial" w:cs="Arial"/>
          <w:noProof/>
        </w:rPr>
        <w:t>'s potential dismissal or withdrawal will be placed in writing and discussed by the appropriate supervisors at the Placement Site and NSC, and that appropriate remedial act</w:t>
      </w:r>
      <w:r w:rsidR="005338EA">
        <w:rPr>
          <w:rFonts w:ascii="Arial" w:hAnsi="Arial" w:cs="Arial"/>
          <w:noProof/>
        </w:rPr>
        <w:t xml:space="preserve">ion is considered prior to </w:t>
      </w:r>
      <w:r w:rsidRPr="008C1138">
        <w:rPr>
          <w:rFonts w:ascii="Arial" w:hAnsi="Arial" w:cs="Arial"/>
          <w:noProof/>
        </w:rPr>
        <w:t xml:space="preserve">withdrawal or dismissal. </w:t>
      </w:r>
    </w:p>
    <w:p w14:paraId="38733AEF" w14:textId="77777777" w:rsidR="00A8596A" w:rsidRDefault="00A8596A" w:rsidP="00A8596A">
      <w:pPr>
        <w:pStyle w:val="NoSpacing"/>
        <w:ind w:left="1440"/>
        <w:rPr>
          <w:rFonts w:ascii="Arial" w:hAnsi="Arial" w:cs="Arial"/>
          <w:noProof/>
        </w:rPr>
      </w:pPr>
    </w:p>
    <w:p w14:paraId="37A8B878" w14:textId="3D655349" w:rsidR="00A8596A" w:rsidRDefault="005338EA" w:rsidP="005338EA">
      <w:pPr>
        <w:pStyle w:val="NoSpacing"/>
        <w:rPr>
          <w:rFonts w:ascii="Arial" w:hAnsi="Arial" w:cs="Arial"/>
          <w:noProof/>
        </w:rPr>
      </w:pPr>
      <w:r>
        <w:rPr>
          <w:rFonts w:ascii="Arial" w:hAnsi="Arial" w:cs="Arial"/>
          <w:noProof/>
        </w:rPr>
        <w:t>If a student is removed from an Internship for C</w:t>
      </w:r>
      <w:r w:rsidR="00A8596A" w:rsidRPr="008C1138">
        <w:rPr>
          <w:rFonts w:ascii="Arial" w:hAnsi="Arial" w:cs="Arial"/>
          <w:noProof/>
        </w:rPr>
        <w:t>redit, placement in an alternative si</w:t>
      </w:r>
      <w:r>
        <w:rPr>
          <w:rFonts w:ascii="Arial" w:hAnsi="Arial" w:cs="Arial"/>
          <w:noProof/>
        </w:rPr>
        <w:t>te or acceptance into a future Internship for Credit</w:t>
      </w:r>
      <w:r w:rsidR="00A8596A" w:rsidRPr="008C1138">
        <w:rPr>
          <w:rFonts w:ascii="Arial" w:hAnsi="Arial" w:cs="Arial"/>
          <w:noProof/>
        </w:rPr>
        <w:t xml:space="preserve"> will be determined on a case-by-case basis in consultation with the course instructor(s), Academic Dean or Department Chair, and</w:t>
      </w:r>
      <w:r>
        <w:rPr>
          <w:rFonts w:ascii="Arial" w:hAnsi="Arial" w:cs="Arial"/>
          <w:noProof/>
        </w:rPr>
        <w:t xml:space="preserve"> a representative of the Provost’s Office</w:t>
      </w:r>
      <w:r w:rsidR="00A8596A" w:rsidRPr="008C1138">
        <w:rPr>
          <w:rFonts w:ascii="Arial" w:hAnsi="Arial" w:cs="Arial"/>
          <w:noProof/>
        </w:rPr>
        <w:t>. Standard academic deadlines for course withdrawal and petition processes apply</w:t>
      </w:r>
      <w:r w:rsidR="00A8596A">
        <w:rPr>
          <w:rFonts w:ascii="Arial" w:hAnsi="Arial" w:cs="Arial"/>
          <w:noProof/>
        </w:rPr>
        <w:t xml:space="preserve">. </w:t>
      </w:r>
    </w:p>
    <w:p w14:paraId="6AE2A6A2" w14:textId="77777777" w:rsidR="00A8596A" w:rsidRDefault="00A8596A" w:rsidP="00A8596A">
      <w:pPr>
        <w:pStyle w:val="NoSpacing"/>
        <w:rPr>
          <w:rFonts w:ascii="Arial" w:hAnsi="Arial" w:cs="Arial"/>
          <w:noProof/>
        </w:rPr>
      </w:pPr>
    </w:p>
    <w:p w14:paraId="4B2BD04B" w14:textId="77777777" w:rsidR="00A8596A" w:rsidRDefault="00A8596A" w:rsidP="008C1138">
      <w:pPr>
        <w:pStyle w:val="NoSpacing"/>
        <w:ind w:left="1440"/>
        <w:rPr>
          <w:rFonts w:ascii="Arial" w:hAnsi="Arial" w:cs="Arial"/>
          <w:noProof/>
        </w:rPr>
      </w:pPr>
    </w:p>
    <w:p w14:paraId="440F4442" w14:textId="69CF90C2" w:rsidR="008C1138" w:rsidRPr="005338EA" w:rsidRDefault="008C1138" w:rsidP="005338EA">
      <w:pPr>
        <w:pStyle w:val="POlicysubtitle2"/>
        <w:numPr>
          <w:ilvl w:val="0"/>
          <w:numId w:val="22"/>
        </w:numPr>
        <w:ind w:left="720"/>
        <w:rPr>
          <w:noProof/>
          <w:u w:val="none"/>
        </w:rPr>
      </w:pPr>
      <w:r w:rsidRPr="005338EA">
        <w:rPr>
          <w:noProof/>
          <w:u w:val="none"/>
        </w:rPr>
        <w:t>Tuition</w:t>
      </w:r>
    </w:p>
    <w:p w14:paraId="011076B2" w14:textId="4948C53F" w:rsidR="008C1138" w:rsidRDefault="008C1138" w:rsidP="005338EA">
      <w:pPr>
        <w:pStyle w:val="NoSpacing"/>
        <w:rPr>
          <w:rFonts w:ascii="Arial" w:hAnsi="Arial" w:cs="Arial"/>
          <w:noProof/>
        </w:rPr>
      </w:pPr>
      <w:r w:rsidRPr="008C1138">
        <w:rPr>
          <w:rFonts w:ascii="Arial" w:hAnsi="Arial" w:cs="Arial"/>
          <w:noProof/>
        </w:rPr>
        <w:t>Students are required to pay</w:t>
      </w:r>
      <w:r w:rsidR="005338EA">
        <w:rPr>
          <w:rFonts w:ascii="Arial" w:hAnsi="Arial" w:cs="Arial"/>
          <w:noProof/>
        </w:rPr>
        <w:t xml:space="preserve"> all relevant</w:t>
      </w:r>
      <w:r w:rsidRPr="008C1138">
        <w:rPr>
          <w:rFonts w:ascii="Arial" w:hAnsi="Arial" w:cs="Arial"/>
          <w:noProof/>
        </w:rPr>
        <w:t xml:space="preserve"> </w:t>
      </w:r>
      <w:r w:rsidR="005338EA">
        <w:rPr>
          <w:rFonts w:ascii="Arial" w:hAnsi="Arial" w:cs="Arial"/>
          <w:noProof/>
        </w:rPr>
        <w:t>tuition and fees for courses used as an Internship for C</w:t>
      </w:r>
      <w:r w:rsidRPr="008C1138">
        <w:rPr>
          <w:rFonts w:ascii="Arial" w:hAnsi="Arial" w:cs="Arial"/>
          <w:noProof/>
        </w:rPr>
        <w:t xml:space="preserve">redit. </w:t>
      </w:r>
    </w:p>
    <w:p w14:paraId="0EF65154" w14:textId="77777777" w:rsidR="008C1138" w:rsidRDefault="008C1138" w:rsidP="008C1138">
      <w:pPr>
        <w:pStyle w:val="NoSpacing"/>
        <w:rPr>
          <w:rFonts w:ascii="Arial" w:hAnsi="Arial" w:cs="Arial"/>
          <w:noProof/>
        </w:rPr>
      </w:pPr>
    </w:p>
    <w:p w14:paraId="07C3CDCB" w14:textId="77777777" w:rsidR="005338EA" w:rsidRDefault="005338EA" w:rsidP="008C1138">
      <w:pPr>
        <w:pStyle w:val="NoSpacing"/>
        <w:rPr>
          <w:rFonts w:ascii="Arial" w:hAnsi="Arial" w:cs="Arial"/>
          <w:noProof/>
        </w:rPr>
      </w:pPr>
    </w:p>
    <w:p w14:paraId="0A9E4362" w14:textId="61143042" w:rsidR="008C1138" w:rsidRPr="005338EA" w:rsidRDefault="008C1138" w:rsidP="005338EA">
      <w:pPr>
        <w:pStyle w:val="POlicysubtitle2"/>
        <w:numPr>
          <w:ilvl w:val="0"/>
          <w:numId w:val="22"/>
        </w:numPr>
        <w:ind w:left="720"/>
        <w:rPr>
          <w:noProof/>
          <w:u w:val="none"/>
        </w:rPr>
      </w:pPr>
      <w:r w:rsidRPr="005338EA">
        <w:rPr>
          <w:noProof/>
          <w:u w:val="none"/>
        </w:rPr>
        <w:t xml:space="preserve">Compensation of </w:t>
      </w:r>
      <w:r w:rsidR="008319E9">
        <w:rPr>
          <w:noProof/>
          <w:u w:val="none"/>
        </w:rPr>
        <w:t>Interns</w:t>
      </w:r>
    </w:p>
    <w:p w14:paraId="3BE96DC7" w14:textId="77777777" w:rsidR="005338EA" w:rsidRDefault="005338EA" w:rsidP="005338EA">
      <w:pPr>
        <w:pStyle w:val="NoSpacing"/>
        <w:rPr>
          <w:rFonts w:ascii="Arial" w:hAnsi="Arial" w:cs="Arial"/>
          <w:noProof/>
        </w:rPr>
      </w:pPr>
      <w:r>
        <w:rPr>
          <w:rFonts w:ascii="Arial" w:hAnsi="Arial" w:cs="Arial"/>
          <w:noProof/>
        </w:rPr>
        <w:t>Compensation of Interns is at the discretion of the Placement Site.</w:t>
      </w:r>
      <w:r w:rsidR="008C1138" w:rsidRPr="008C1138">
        <w:rPr>
          <w:rFonts w:ascii="Arial" w:hAnsi="Arial" w:cs="Arial"/>
          <w:noProof/>
        </w:rPr>
        <w:t xml:space="preserve"> Under federal law, academic credit may not be used as compensation in lieu of payment from the </w:t>
      </w:r>
      <w:r>
        <w:rPr>
          <w:rFonts w:ascii="Arial" w:hAnsi="Arial" w:cs="Arial"/>
          <w:noProof/>
        </w:rPr>
        <w:t>company for student work at an I</w:t>
      </w:r>
      <w:r w:rsidR="008C1138" w:rsidRPr="008C1138">
        <w:rPr>
          <w:rFonts w:ascii="Arial" w:hAnsi="Arial" w:cs="Arial"/>
          <w:noProof/>
        </w:rPr>
        <w:t>nte</w:t>
      </w:r>
      <w:r>
        <w:rPr>
          <w:rFonts w:ascii="Arial" w:hAnsi="Arial" w:cs="Arial"/>
          <w:noProof/>
        </w:rPr>
        <w:t>rnship; the academic credit an I</w:t>
      </w:r>
      <w:r w:rsidR="008C1138" w:rsidRPr="008C1138">
        <w:rPr>
          <w:rFonts w:ascii="Arial" w:hAnsi="Arial" w:cs="Arial"/>
          <w:noProof/>
        </w:rPr>
        <w:t>ntern receives is for supplementary work done under the s</w:t>
      </w:r>
      <w:r>
        <w:rPr>
          <w:rFonts w:ascii="Arial" w:hAnsi="Arial" w:cs="Arial"/>
          <w:noProof/>
        </w:rPr>
        <w:t>upervision of an NSC instructor</w:t>
      </w:r>
      <w:r w:rsidR="008C1138" w:rsidRPr="008C1138">
        <w:rPr>
          <w:rFonts w:ascii="Arial" w:hAnsi="Arial" w:cs="Arial"/>
          <w:noProof/>
        </w:rPr>
        <w:t>. For</w:t>
      </w:r>
      <w:r>
        <w:rPr>
          <w:rFonts w:ascii="Arial" w:hAnsi="Arial" w:cs="Arial"/>
          <w:noProof/>
        </w:rPr>
        <w:t>-profit sites that use I</w:t>
      </w:r>
      <w:r w:rsidR="008C1138" w:rsidRPr="008C1138">
        <w:rPr>
          <w:rFonts w:ascii="Arial" w:hAnsi="Arial" w:cs="Arial"/>
          <w:noProof/>
        </w:rPr>
        <w:t>nterns without providing financial compensation must sign a Site Agreement Form the ensures they are aware of the U.S. Department of Labor Wage an</w:t>
      </w:r>
      <w:r>
        <w:rPr>
          <w:rFonts w:ascii="Arial" w:hAnsi="Arial" w:cs="Arial"/>
          <w:noProof/>
        </w:rPr>
        <w:t>d Hour Division guidelines for I</w:t>
      </w:r>
      <w:r w:rsidR="008C1138" w:rsidRPr="008C1138">
        <w:rPr>
          <w:rFonts w:ascii="Arial" w:hAnsi="Arial" w:cs="Arial"/>
          <w:noProof/>
        </w:rPr>
        <w:t>nternships under the Fair Labor Standards Act</w:t>
      </w:r>
      <w:r w:rsidR="008C1138">
        <w:rPr>
          <w:rFonts w:ascii="Arial" w:hAnsi="Arial" w:cs="Arial"/>
          <w:noProof/>
        </w:rPr>
        <w:t xml:space="preserve"> (U.S. Department of Labor, 201</w:t>
      </w:r>
      <w:r w:rsidR="008C1138" w:rsidRPr="008C1138">
        <w:rPr>
          <w:rFonts w:ascii="Arial" w:hAnsi="Arial" w:cs="Arial"/>
          <w:noProof/>
        </w:rPr>
        <w:t xml:space="preserve">0). These </w:t>
      </w:r>
      <w:r>
        <w:rPr>
          <w:rFonts w:ascii="Arial" w:hAnsi="Arial" w:cs="Arial"/>
          <w:noProof/>
        </w:rPr>
        <w:t>guidelines require that unpaid I</w:t>
      </w:r>
      <w:r w:rsidR="008C1138" w:rsidRPr="008C1138">
        <w:rPr>
          <w:rFonts w:ascii="Arial" w:hAnsi="Arial" w:cs="Arial"/>
          <w:noProof/>
        </w:rPr>
        <w:t>nternships meet</w:t>
      </w:r>
      <w:r w:rsidR="008C1138">
        <w:rPr>
          <w:rFonts w:ascii="Arial" w:hAnsi="Arial" w:cs="Arial"/>
          <w:noProof/>
        </w:rPr>
        <w:t xml:space="preserve"> the following six criteria: </w:t>
      </w:r>
    </w:p>
    <w:p w14:paraId="7EB4936B" w14:textId="77777777" w:rsidR="005338EA" w:rsidRDefault="005338EA" w:rsidP="005338EA">
      <w:pPr>
        <w:pStyle w:val="NoSpacing"/>
        <w:rPr>
          <w:rFonts w:ascii="Arial" w:hAnsi="Arial" w:cs="Arial"/>
          <w:noProof/>
        </w:rPr>
      </w:pPr>
    </w:p>
    <w:p w14:paraId="01F15D58" w14:textId="77777777" w:rsidR="005338EA" w:rsidRDefault="005338EA" w:rsidP="005338EA">
      <w:pPr>
        <w:pStyle w:val="NoSpacing"/>
        <w:numPr>
          <w:ilvl w:val="0"/>
          <w:numId w:val="26"/>
        </w:numPr>
        <w:rPr>
          <w:rFonts w:ascii="Arial" w:hAnsi="Arial" w:cs="Arial"/>
          <w:noProof/>
        </w:rPr>
      </w:pPr>
      <w:r>
        <w:rPr>
          <w:rFonts w:ascii="Arial" w:hAnsi="Arial" w:cs="Arial"/>
          <w:noProof/>
        </w:rPr>
        <w:t>The I</w:t>
      </w:r>
      <w:r w:rsidR="008C1138" w:rsidRPr="008C1138">
        <w:rPr>
          <w:rFonts w:ascii="Arial" w:hAnsi="Arial" w:cs="Arial"/>
          <w:noProof/>
        </w:rPr>
        <w:t xml:space="preserve">nternship, even though it includes actual operation of the facilities of the employer, is similar to training which would be given in </w:t>
      </w:r>
      <w:r w:rsidR="008C1138">
        <w:rPr>
          <w:rFonts w:ascii="Arial" w:hAnsi="Arial" w:cs="Arial"/>
          <w:noProof/>
        </w:rPr>
        <w:t xml:space="preserve">an educational environment; </w:t>
      </w:r>
    </w:p>
    <w:p w14:paraId="50872495" w14:textId="77777777" w:rsidR="005338EA" w:rsidRDefault="005338EA" w:rsidP="005338EA">
      <w:pPr>
        <w:pStyle w:val="NoSpacing"/>
        <w:numPr>
          <w:ilvl w:val="0"/>
          <w:numId w:val="26"/>
        </w:numPr>
        <w:rPr>
          <w:rFonts w:ascii="Arial" w:hAnsi="Arial" w:cs="Arial"/>
          <w:noProof/>
        </w:rPr>
      </w:pPr>
      <w:r>
        <w:rPr>
          <w:rFonts w:ascii="Arial" w:hAnsi="Arial" w:cs="Arial"/>
          <w:noProof/>
        </w:rPr>
        <w:t>The I</w:t>
      </w:r>
      <w:r w:rsidR="008C1138" w:rsidRPr="005338EA">
        <w:rPr>
          <w:rFonts w:ascii="Arial" w:hAnsi="Arial" w:cs="Arial"/>
          <w:noProof/>
        </w:rPr>
        <w:t>nternship experience is for the benefit of th</w:t>
      </w:r>
      <w:r>
        <w:rPr>
          <w:rFonts w:ascii="Arial" w:hAnsi="Arial" w:cs="Arial"/>
          <w:noProof/>
        </w:rPr>
        <w:t>e I</w:t>
      </w:r>
      <w:r w:rsidR="008C1138" w:rsidRPr="005338EA">
        <w:rPr>
          <w:rFonts w:ascii="Arial" w:hAnsi="Arial" w:cs="Arial"/>
          <w:noProof/>
        </w:rPr>
        <w:t xml:space="preserve">ntern; </w:t>
      </w:r>
    </w:p>
    <w:p w14:paraId="0EED9349" w14:textId="77777777" w:rsidR="005338EA" w:rsidRDefault="005338EA" w:rsidP="005338EA">
      <w:pPr>
        <w:pStyle w:val="NoSpacing"/>
        <w:numPr>
          <w:ilvl w:val="0"/>
          <w:numId w:val="26"/>
        </w:numPr>
        <w:rPr>
          <w:rFonts w:ascii="Arial" w:hAnsi="Arial" w:cs="Arial"/>
          <w:noProof/>
        </w:rPr>
      </w:pPr>
      <w:r>
        <w:rPr>
          <w:rFonts w:ascii="Arial" w:hAnsi="Arial" w:cs="Arial"/>
          <w:noProof/>
        </w:rPr>
        <w:t>The I</w:t>
      </w:r>
      <w:r w:rsidR="008C1138" w:rsidRPr="005338EA">
        <w:rPr>
          <w:rFonts w:ascii="Arial" w:hAnsi="Arial" w:cs="Arial"/>
          <w:noProof/>
        </w:rPr>
        <w:t>ntern does not displace regular employees, but works under close supervision of existing staff;</w:t>
      </w:r>
    </w:p>
    <w:p w14:paraId="6A384151" w14:textId="77777777" w:rsidR="005338EA" w:rsidRDefault="008C1138" w:rsidP="005338EA">
      <w:pPr>
        <w:pStyle w:val="NoSpacing"/>
        <w:numPr>
          <w:ilvl w:val="0"/>
          <w:numId w:val="26"/>
        </w:numPr>
        <w:rPr>
          <w:rFonts w:ascii="Arial" w:hAnsi="Arial" w:cs="Arial"/>
          <w:noProof/>
        </w:rPr>
      </w:pPr>
      <w:r w:rsidRPr="005338EA">
        <w:rPr>
          <w:rFonts w:ascii="Arial" w:hAnsi="Arial" w:cs="Arial"/>
          <w:noProof/>
        </w:rPr>
        <w:t>The employer that provides the training derives no immediate advant</w:t>
      </w:r>
      <w:r w:rsidR="005338EA">
        <w:rPr>
          <w:rFonts w:ascii="Arial" w:hAnsi="Arial" w:cs="Arial"/>
          <w:noProof/>
        </w:rPr>
        <w:t>age from the activities of the I</w:t>
      </w:r>
      <w:r w:rsidRPr="005338EA">
        <w:rPr>
          <w:rFonts w:ascii="Arial" w:hAnsi="Arial" w:cs="Arial"/>
          <w:noProof/>
        </w:rPr>
        <w:t>ntern, and on occasion its operations may actually be impeded;</w:t>
      </w:r>
    </w:p>
    <w:p w14:paraId="3257063E" w14:textId="77777777" w:rsidR="005338EA" w:rsidRDefault="005338EA" w:rsidP="005338EA">
      <w:pPr>
        <w:pStyle w:val="NoSpacing"/>
        <w:numPr>
          <w:ilvl w:val="0"/>
          <w:numId w:val="26"/>
        </w:numPr>
        <w:rPr>
          <w:rFonts w:ascii="Arial" w:hAnsi="Arial" w:cs="Arial"/>
          <w:noProof/>
        </w:rPr>
      </w:pPr>
      <w:r>
        <w:rPr>
          <w:rFonts w:ascii="Arial" w:hAnsi="Arial" w:cs="Arial"/>
          <w:noProof/>
        </w:rPr>
        <w:t>The I</w:t>
      </w:r>
      <w:r w:rsidR="008C1138" w:rsidRPr="005338EA">
        <w:rPr>
          <w:rFonts w:ascii="Arial" w:hAnsi="Arial" w:cs="Arial"/>
          <w:noProof/>
        </w:rPr>
        <w:t>ntern is not necessarily entitled to a job at the conclu</w:t>
      </w:r>
      <w:r>
        <w:rPr>
          <w:rFonts w:ascii="Arial" w:hAnsi="Arial" w:cs="Arial"/>
          <w:noProof/>
        </w:rPr>
        <w:t>sion of the I</w:t>
      </w:r>
      <w:r w:rsidR="008C1138" w:rsidRPr="005338EA">
        <w:rPr>
          <w:rFonts w:ascii="Arial" w:hAnsi="Arial" w:cs="Arial"/>
          <w:noProof/>
        </w:rPr>
        <w:t xml:space="preserve">nternship; and </w:t>
      </w:r>
    </w:p>
    <w:p w14:paraId="0E5E8D84" w14:textId="1040633C" w:rsidR="008C1138" w:rsidRPr="005338EA" w:rsidRDefault="005338EA" w:rsidP="005338EA">
      <w:pPr>
        <w:pStyle w:val="NoSpacing"/>
        <w:numPr>
          <w:ilvl w:val="0"/>
          <w:numId w:val="26"/>
        </w:numPr>
        <w:rPr>
          <w:rFonts w:ascii="Arial" w:hAnsi="Arial" w:cs="Arial"/>
          <w:noProof/>
        </w:rPr>
      </w:pPr>
      <w:r>
        <w:rPr>
          <w:rFonts w:ascii="Arial" w:hAnsi="Arial" w:cs="Arial"/>
          <w:noProof/>
        </w:rPr>
        <w:t>The Placement Site and the Intern understand that the I</w:t>
      </w:r>
      <w:r w:rsidR="008C1138" w:rsidRPr="005338EA">
        <w:rPr>
          <w:rFonts w:ascii="Arial" w:hAnsi="Arial" w:cs="Arial"/>
          <w:noProof/>
        </w:rPr>
        <w:t>ntern is not entitled to w</w:t>
      </w:r>
      <w:r>
        <w:rPr>
          <w:rFonts w:ascii="Arial" w:hAnsi="Arial" w:cs="Arial"/>
          <w:noProof/>
        </w:rPr>
        <w:t>ages for the time spent in the I</w:t>
      </w:r>
      <w:r w:rsidR="008C1138" w:rsidRPr="005338EA">
        <w:rPr>
          <w:rFonts w:ascii="Arial" w:hAnsi="Arial" w:cs="Arial"/>
          <w:noProof/>
        </w:rPr>
        <w:t>nternship.</w:t>
      </w:r>
    </w:p>
    <w:p w14:paraId="5C67B95F" w14:textId="3A3185F6" w:rsidR="008C1138" w:rsidRPr="008C1138" w:rsidRDefault="005901B8" w:rsidP="008C1138">
      <w:pPr>
        <w:pStyle w:val="NoSpacing"/>
        <w:rPr>
          <w:rFonts w:ascii="Arial" w:hAnsi="Arial" w:cs="Arial"/>
          <w:noProof/>
        </w:rPr>
      </w:pPr>
      <w:r>
        <w:rPr>
          <w:rFonts w:ascii="Arial" w:hAnsi="Arial" w:cs="Arial"/>
          <w:noProof/>
        </w:rPr>
        <w:pict w14:anchorId="24B12051">
          <v:rect id="_x0000_i1027" alt="" style="width:468pt;height:1pt;mso-wrap-style:square;mso-width-percent:0;mso-height-percent:0;mso-width-percent:0;mso-height-percent:0;v-text-anchor:top" o:hrstd="t" o:hrnoshade="t" o:hr="t" fillcolor="black" stroked="f"/>
        </w:pict>
      </w:r>
    </w:p>
    <w:p w14:paraId="0EB4A33F" w14:textId="77777777" w:rsidR="008319E9" w:rsidRDefault="008319E9" w:rsidP="00902058">
      <w:pPr>
        <w:pStyle w:val="PolicyTemplateHeading2"/>
        <w:rPr>
          <w:rFonts w:ascii="Georgia" w:hAnsi="Georgia"/>
        </w:rPr>
      </w:pPr>
    </w:p>
    <w:p w14:paraId="0EA6E25E" w14:textId="77777777" w:rsidR="0035173A" w:rsidRPr="00902058" w:rsidRDefault="0035173A" w:rsidP="00902058">
      <w:pPr>
        <w:pStyle w:val="PolicyTemplateHeading2"/>
        <w:rPr>
          <w:rFonts w:ascii="Georgia" w:hAnsi="Georgia"/>
        </w:rPr>
      </w:pPr>
      <w:r w:rsidRPr="00902058">
        <w:rPr>
          <w:rFonts w:ascii="Georgia" w:hAnsi="Georgia"/>
        </w:rPr>
        <w:t>FORMS/INSTRUCTIONS</w:t>
      </w:r>
    </w:p>
    <w:p w14:paraId="3346EEF0" w14:textId="77777777" w:rsidR="0035173A" w:rsidRDefault="0035173A" w:rsidP="0035173A">
      <w:pPr>
        <w:pStyle w:val="NoSpacing"/>
        <w:rPr>
          <w:rFonts w:ascii="Arial" w:hAnsi="Arial" w:cs="Arial"/>
        </w:rPr>
      </w:pPr>
    </w:p>
    <w:p w14:paraId="77213BB4" w14:textId="50B97067" w:rsidR="008C1138" w:rsidRPr="008C1138" w:rsidRDefault="008C1138" w:rsidP="008C1138">
      <w:pPr>
        <w:pStyle w:val="NoSpacing"/>
        <w:numPr>
          <w:ilvl w:val="0"/>
          <w:numId w:val="21"/>
        </w:numPr>
        <w:rPr>
          <w:rFonts w:ascii="Arial" w:hAnsi="Arial" w:cs="Arial"/>
          <w:lang w:val="en"/>
        </w:rPr>
      </w:pPr>
      <w:r w:rsidRPr="008C1138">
        <w:rPr>
          <w:rFonts w:ascii="Arial" w:hAnsi="Arial" w:cs="Arial"/>
        </w:rPr>
        <w:t xml:space="preserve">Liability </w:t>
      </w:r>
      <w:r w:rsidR="005338EA">
        <w:rPr>
          <w:rFonts w:ascii="Arial" w:hAnsi="Arial" w:cs="Arial"/>
        </w:rPr>
        <w:t>Waiver to be signed by Intern</w:t>
      </w:r>
    </w:p>
    <w:p w14:paraId="057417D9" w14:textId="1EB1623A" w:rsidR="008C1138" w:rsidRPr="008C1138" w:rsidRDefault="008C1138" w:rsidP="008C1138">
      <w:pPr>
        <w:pStyle w:val="NoSpacing"/>
        <w:numPr>
          <w:ilvl w:val="0"/>
          <w:numId w:val="21"/>
        </w:numPr>
        <w:rPr>
          <w:rFonts w:ascii="Arial" w:hAnsi="Arial" w:cs="Arial"/>
          <w:lang w:val="en"/>
        </w:rPr>
      </w:pPr>
      <w:r w:rsidRPr="008C1138">
        <w:rPr>
          <w:rFonts w:ascii="Arial" w:hAnsi="Arial" w:cs="Arial"/>
        </w:rPr>
        <w:t>Site Agreement Form to be signed by Placement Site super</w:t>
      </w:r>
      <w:r w:rsidR="005338EA">
        <w:rPr>
          <w:rFonts w:ascii="Arial" w:hAnsi="Arial" w:cs="Arial"/>
        </w:rPr>
        <w:t>visor and NSC course instructor</w:t>
      </w:r>
    </w:p>
    <w:p w14:paraId="73135A64" w14:textId="4107671F" w:rsidR="008C1138" w:rsidRPr="008C1138" w:rsidRDefault="005338EA" w:rsidP="008C1138">
      <w:pPr>
        <w:pStyle w:val="NoSpacing"/>
        <w:numPr>
          <w:ilvl w:val="0"/>
          <w:numId w:val="21"/>
        </w:numPr>
        <w:rPr>
          <w:rFonts w:ascii="Arial" w:hAnsi="Arial" w:cs="Arial"/>
          <w:lang w:val="en"/>
        </w:rPr>
      </w:pPr>
      <w:r>
        <w:rPr>
          <w:rFonts w:ascii="Arial" w:hAnsi="Arial" w:cs="Arial"/>
        </w:rPr>
        <w:t xml:space="preserve">Learning Plan </w:t>
      </w:r>
      <w:r w:rsidR="008C1138" w:rsidRPr="008C1138">
        <w:rPr>
          <w:rFonts w:ascii="Arial" w:hAnsi="Arial" w:cs="Arial"/>
        </w:rPr>
        <w:t>to be completed by Placement Site and NSC course in</w:t>
      </w:r>
      <w:r>
        <w:rPr>
          <w:rFonts w:ascii="Arial" w:hAnsi="Arial" w:cs="Arial"/>
        </w:rPr>
        <w:t>structor and signed by I</w:t>
      </w:r>
      <w:r w:rsidR="008C1138" w:rsidRPr="008C1138">
        <w:rPr>
          <w:rFonts w:ascii="Arial" w:hAnsi="Arial" w:cs="Arial"/>
        </w:rPr>
        <w:t>ntern by the third wee</w:t>
      </w:r>
      <w:r>
        <w:rPr>
          <w:rFonts w:ascii="Arial" w:hAnsi="Arial" w:cs="Arial"/>
        </w:rPr>
        <w:t>k of the semester in which the Internship takes place</w:t>
      </w:r>
    </w:p>
    <w:p w14:paraId="7519A8A0" w14:textId="1002CCB4" w:rsidR="00AA11E5" w:rsidRPr="002C1E9C" w:rsidRDefault="008319E9" w:rsidP="008C1138">
      <w:pPr>
        <w:pStyle w:val="NoSpacing"/>
        <w:numPr>
          <w:ilvl w:val="0"/>
          <w:numId w:val="21"/>
        </w:numPr>
        <w:rPr>
          <w:rFonts w:ascii="Arial" w:hAnsi="Arial" w:cs="Arial"/>
          <w:lang w:val="en"/>
        </w:rPr>
      </w:pPr>
      <w:r>
        <w:rPr>
          <w:rFonts w:ascii="Arial" w:hAnsi="Arial" w:cs="Arial"/>
        </w:rPr>
        <w:t>Evaluation of Intern</w:t>
      </w:r>
    </w:p>
    <w:p w14:paraId="703A86DF" w14:textId="77777777" w:rsidR="00EC5E42" w:rsidRPr="009B4684" w:rsidRDefault="005901B8" w:rsidP="0035173A">
      <w:pPr>
        <w:pStyle w:val="NoSpacing"/>
        <w:rPr>
          <w:rFonts w:ascii="Arial" w:hAnsi="Arial" w:cs="Arial"/>
        </w:rPr>
      </w:pPr>
      <w:r>
        <w:rPr>
          <w:rFonts w:ascii="Arial" w:hAnsi="Arial" w:cs="Arial"/>
          <w:noProof/>
        </w:rPr>
        <w:pict w14:anchorId="0E1654AF">
          <v:rect id="_x0000_i1028" alt="" style="width:468pt;height:1pt;mso-wrap-style:square;mso-width-percent:0;mso-height-percent:0;mso-width-percent:0;mso-height-percent:0;v-text-anchor:top" o:hrstd="t" o:hrnoshade="t" o:hr="t" fillcolor="black" stroked="f"/>
        </w:pict>
      </w:r>
    </w:p>
    <w:p w14:paraId="10550416" w14:textId="77777777" w:rsidR="00EC5E42" w:rsidRPr="00902058" w:rsidRDefault="00EC5E42" w:rsidP="00902058">
      <w:pPr>
        <w:pStyle w:val="PolicyTemplateHeading2"/>
        <w:rPr>
          <w:rFonts w:ascii="Georgia" w:hAnsi="Georgia"/>
        </w:rPr>
      </w:pPr>
      <w:r w:rsidRPr="00902058">
        <w:rPr>
          <w:rFonts w:ascii="Georgia" w:hAnsi="Georgia"/>
        </w:rPr>
        <w:t>CONTACTS</w:t>
      </w:r>
    </w:p>
    <w:p w14:paraId="288A8933" w14:textId="77777777" w:rsidR="00294715" w:rsidRDefault="00294715" w:rsidP="0020231B">
      <w:pPr>
        <w:pStyle w:val="NoSpacing"/>
        <w:rPr>
          <w:rFonts w:ascii="Arial" w:hAnsi="Arial" w:cs="Arial"/>
        </w:rPr>
      </w:pP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7"/>
        <w:gridCol w:w="1620"/>
        <w:gridCol w:w="1801"/>
        <w:gridCol w:w="3133"/>
      </w:tblGrid>
      <w:tr w:rsidR="005E3002" w:rsidRPr="00EA29F5" w14:paraId="09BCC5F8" w14:textId="77777777" w:rsidTr="002C1E9C">
        <w:trPr>
          <w:trHeight w:val="278"/>
        </w:trPr>
        <w:tc>
          <w:tcPr>
            <w:tcW w:w="1379" w:type="pct"/>
            <w:shd w:val="clear" w:color="auto" w:fill="EEECE1"/>
            <w:vAlign w:val="center"/>
          </w:tcPr>
          <w:p w14:paraId="65BE2EC2" w14:textId="77777777" w:rsidR="005E3002" w:rsidRPr="00EA29F5" w:rsidRDefault="005E3002" w:rsidP="005901B8">
            <w:pPr>
              <w:pStyle w:val="PolicyTemplateSubtitle"/>
            </w:pPr>
            <w:r w:rsidRPr="00EA29F5">
              <w:t>SUBJECT</w:t>
            </w:r>
          </w:p>
        </w:tc>
        <w:tc>
          <w:tcPr>
            <w:tcW w:w="895" w:type="pct"/>
            <w:shd w:val="clear" w:color="auto" w:fill="EEECE1"/>
            <w:vAlign w:val="center"/>
          </w:tcPr>
          <w:p w14:paraId="4C14C262" w14:textId="77777777" w:rsidR="005E3002" w:rsidRPr="00EA29F5" w:rsidRDefault="005E3002" w:rsidP="005901B8">
            <w:pPr>
              <w:pStyle w:val="PolicyTemplateSubtitle"/>
            </w:pPr>
            <w:r w:rsidRPr="00EA29F5">
              <w:t>CONTACT</w:t>
            </w:r>
          </w:p>
        </w:tc>
        <w:tc>
          <w:tcPr>
            <w:tcW w:w="995" w:type="pct"/>
            <w:shd w:val="clear" w:color="auto" w:fill="EEECE1"/>
            <w:vAlign w:val="center"/>
          </w:tcPr>
          <w:p w14:paraId="537217BF" w14:textId="77777777" w:rsidR="005E3002" w:rsidRPr="00EA29F5" w:rsidRDefault="005E3002" w:rsidP="005901B8">
            <w:pPr>
              <w:pStyle w:val="PolicyTemplateSubtitle"/>
            </w:pPr>
            <w:r w:rsidRPr="00EA29F5">
              <w:t>PHONE</w:t>
            </w:r>
          </w:p>
        </w:tc>
        <w:tc>
          <w:tcPr>
            <w:tcW w:w="1731" w:type="pct"/>
            <w:shd w:val="clear" w:color="auto" w:fill="EEECE1"/>
            <w:vAlign w:val="center"/>
          </w:tcPr>
          <w:p w14:paraId="5B05D4AD" w14:textId="77777777" w:rsidR="005E3002" w:rsidRPr="00EA29F5" w:rsidRDefault="005E3002" w:rsidP="005901B8">
            <w:pPr>
              <w:pStyle w:val="PolicyTemplateSubtitle"/>
            </w:pPr>
            <w:r w:rsidRPr="00EA29F5">
              <w:t>EMAIL</w:t>
            </w:r>
          </w:p>
        </w:tc>
      </w:tr>
      <w:tr w:rsidR="002C1E9C" w:rsidRPr="00EA29F5" w14:paraId="287262D7" w14:textId="77777777" w:rsidTr="002C1E9C">
        <w:trPr>
          <w:trHeight w:val="432"/>
        </w:trPr>
        <w:tc>
          <w:tcPr>
            <w:tcW w:w="1379" w:type="pct"/>
          </w:tcPr>
          <w:p w14:paraId="2A037BC2" w14:textId="661DC027" w:rsidR="002C1E9C" w:rsidRPr="002C1E9C" w:rsidRDefault="008C1138" w:rsidP="002C1E9C">
            <w:pPr>
              <w:rPr>
                <w:rFonts w:ascii="Arial" w:hAnsi="Arial" w:cs="Arial"/>
              </w:rPr>
            </w:pPr>
            <w:r>
              <w:rPr>
                <w:rFonts w:ascii="Arial" w:hAnsi="Arial" w:cs="Arial"/>
              </w:rPr>
              <w:t>Vice Provost of Scholarship and Experiential Curriculum</w:t>
            </w:r>
          </w:p>
        </w:tc>
        <w:tc>
          <w:tcPr>
            <w:tcW w:w="895" w:type="pct"/>
          </w:tcPr>
          <w:p w14:paraId="62AF91F3" w14:textId="1E61881D" w:rsidR="002C1E9C" w:rsidRPr="002C1E9C" w:rsidRDefault="008C1138" w:rsidP="002C1E9C">
            <w:pPr>
              <w:rPr>
                <w:rFonts w:ascii="Arial" w:hAnsi="Arial" w:cs="Arial"/>
              </w:rPr>
            </w:pPr>
            <w:r>
              <w:rPr>
                <w:rFonts w:ascii="Arial" w:hAnsi="Arial" w:cs="Arial"/>
              </w:rPr>
              <w:t>Robin Cresiski</w:t>
            </w:r>
          </w:p>
        </w:tc>
        <w:tc>
          <w:tcPr>
            <w:tcW w:w="995" w:type="pct"/>
          </w:tcPr>
          <w:p w14:paraId="047EF444" w14:textId="1EAF8240" w:rsidR="002C1E9C" w:rsidRPr="002C1E9C" w:rsidRDefault="008C1138" w:rsidP="002C1E9C">
            <w:pPr>
              <w:rPr>
                <w:rFonts w:ascii="Arial" w:hAnsi="Arial" w:cs="Arial"/>
              </w:rPr>
            </w:pPr>
            <w:r>
              <w:rPr>
                <w:rFonts w:ascii="Arial" w:hAnsi="Arial" w:cs="Arial"/>
              </w:rPr>
              <w:t>702-992-2651</w:t>
            </w:r>
          </w:p>
        </w:tc>
        <w:tc>
          <w:tcPr>
            <w:tcW w:w="1731" w:type="pct"/>
          </w:tcPr>
          <w:p w14:paraId="156D9824" w14:textId="4E249030" w:rsidR="002C1E9C" w:rsidRPr="002C1E9C" w:rsidRDefault="008C1138" w:rsidP="002C1E9C">
            <w:pPr>
              <w:rPr>
                <w:rFonts w:ascii="Arial" w:hAnsi="Arial" w:cs="Arial"/>
              </w:rPr>
            </w:pPr>
            <w:r>
              <w:rPr>
                <w:rFonts w:ascii="Arial" w:hAnsi="Arial" w:cs="Arial"/>
              </w:rPr>
              <w:t>Robin.Cresiski@nsc.edu</w:t>
            </w:r>
          </w:p>
        </w:tc>
      </w:tr>
      <w:tr w:rsidR="002C1E9C" w:rsidRPr="00EA29F5" w14:paraId="125495A4" w14:textId="77777777" w:rsidTr="002C1E9C">
        <w:trPr>
          <w:trHeight w:val="432"/>
        </w:trPr>
        <w:tc>
          <w:tcPr>
            <w:tcW w:w="1379" w:type="pct"/>
          </w:tcPr>
          <w:p w14:paraId="474689B4" w14:textId="6BBC7174" w:rsidR="002C1E9C" w:rsidRPr="002C1E9C" w:rsidRDefault="008C1138" w:rsidP="002C1E9C">
            <w:pPr>
              <w:rPr>
                <w:rFonts w:ascii="Arial" w:hAnsi="Arial" w:cs="Arial"/>
              </w:rPr>
            </w:pPr>
            <w:r>
              <w:rPr>
                <w:rFonts w:ascii="Arial" w:hAnsi="Arial" w:cs="Arial"/>
              </w:rPr>
              <w:t>Director of Student Development</w:t>
            </w:r>
          </w:p>
        </w:tc>
        <w:tc>
          <w:tcPr>
            <w:tcW w:w="895" w:type="pct"/>
          </w:tcPr>
          <w:p w14:paraId="781D8FAF" w14:textId="37595E2F" w:rsidR="002C1E9C" w:rsidRPr="002C1E9C" w:rsidRDefault="008C1138" w:rsidP="002C1E9C">
            <w:pPr>
              <w:rPr>
                <w:rFonts w:ascii="Arial" w:hAnsi="Arial" w:cs="Arial"/>
              </w:rPr>
            </w:pPr>
            <w:r>
              <w:rPr>
                <w:rFonts w:ascii="Arial" w:hAnsi="Arial" w:cs="Arial"/>
              </w:rPr>
              <w:t>Richard Yao</w:t>
            </w:r>
          </w:p>
        </w:tc>
        <w:tc>
          <w:tcPr>
            <w:tcW w:w="995" w:type="pct"/>
          </w:tcPr>
          <w:p w14:paraId="211E2FDA" w14:textId="7A7F1267" w:rsidR="002C1E9C" w:rsidRPr="002C1E9C" w:rsidRDefault="008C1138" w:rsidP="002C1E9C">
            <w:pPr>
              <w:rPr>
                <w:rFonts w:ascii="Arial" w:hAnsi="Arial" w:cs="Arial"/>
              </w:rPr>
            </w:pPr>
            <w:r>
              <w:rPr>
                <w:rFonts w:ascii="Arial" w:hAnsi="Arial" w:cs="Arial"/>
              </w:rPr>
              <w:t>702-992-2632</w:t>
            </w:r>
          </w:p>
        </w:tc>
        <w:tc>
          <w:tcPr>
            <w:tcW w:w="1731" w:type="pct"/>
          </w:tcPr>
          <w:p w14:paraId="1E1E7AAA" w14:textId="77F1F7BE" w:rsidR="002C1E9C" w:rsidRPr="002C1E9C" w:rsidRDefault="008C1138" w:rsidP="002C1E9C">
            <w:pPr>
              <w:rPr>
                <w:rFonts w:ascii="Arial" w:hAnsi="Arial" w:cs="Arial"/>
              </w:rPr>
            </w:pPr>
            <w:r>
              <w:rPr>
                <w:rFonts w:ascii="Arial" w:hAnsi="Arial" w:cs="Arial"/>
              </w:rPr>
              <w:t>Richard.Yao@nsc.edu</w:t>
            </w:r>
          </w:p>
        </w:tc>
      </w:tr>
    </w:tbl>
    <w:p w14:paraId="4FCF0B4C" w14:textId="77777777" w:rsidR="009B4719" w:rsidRDefault="005901B8" w:rsidP="0020231B">
      <w:pPr>
        <w:pStyle w:val="NoSpacing"/>
        <w:rPr>
          <w:rFonts w:ascii="Georgia" w:hAnsi="Georgia" w:cs="Arial"/>
          <w:sz w:val="28"/>
          <w:szCs w:val="28"/>
        </w:rPr>
      </w:pPr>
      <w:r>
        <w:rPr>
          <w:rFonts w:ascii="Arial" w:hAnsi="Arial" w:cs="Arial"/>
          <w:noProof/>
        </w:rPr>
        <w:pict w14:anchorId="76239A72">
          <v:rect id="_x0000_i1029" alt="" style="width:468pt;height:1pt;mso-wrap-style:square;mso-width-percent:0;mso-height-percent:0;mso-width-percent:0;mso-height-percent:0;v-text-anchor:top" o:hrstd="t" o:hrnoshade="t" o:hr="t" fillcolor="black" stroked="f"/>
        </w:pict>
      </w:r>
    </w:p>
    <w:p w14:paraId="54F13B79" w14:textId="77777777" w:rsidR="009B4719" w:rsidRPr="00902058" w:rsidRDefault="009B4719" w:rsidP="00902058">
      <w:pPr>
        <w:pStyle w:val="PolicyTemplateHeading2"/>
        <w:rPr>
          <w:rFonts w:ascii="Georgia" w:hAnsi="Georgia"/>
        </w:rPr>
      </w:pPr>
      <w:r w:rsidRPr="00902058">
        <w:rPr>
          <w:rFonts w:ascii="Georgia" w:hAnsi="Georgia"/>
        </w:rPr>
        <w:t>RELATED INFORMATION</w:t>
      </w:r>
    </w:p>
    <w:p w14:paraId="45837B21" w14:textId="77777777" w:rsidR="005E3002" w:rsidRDefault="005E3002" w:rsidP="005E3002">
      <w:pPr>
        <w:pStyle w:val="NoSpacing"/>
        <w:rPr>
          <w:rFonts w:ascii="Arial" w:hAnsi="Arial" w:cs="Arial"/>
        </w:rPr>
      </w:pPr>
    </w:p>
    <w:p w14:paraId="72880966" w14:textId="77777777" w:rsidR="005901B8" w:rsidRDefault="00E65A9A" w:rsidP="005E3002">
      <w:pPr>
        <w:pStyle w:val="NoSpacing"/>
        <w:numPr>
          <w:ilvl w:val="0"/>
          <w:numId w:val="27"/>
        </w:numPr>
        <w:rPr>
          <w:rFonts w:ascii="Arial" w:hAnsi="Arial" w:cs="Arial"/>
        </w:rPr>
      </w:pPr>
      <w:r w:rsidRPr="00E65A9A">
        <w:rPr>
          <w:rFonts w:ascii="Arial" w:hAnsi="Arial" w:cs="Arial"/>
        </w:rPr>
        <w:t xml:space="preserve">U.S. Department of Labor. (2010). Internship Programs Under </w:t>
      </w:r>
      <w:proofErr w:type="gramStart"/>
      <w:r w:rsidRPr="00E65A9A">
        <w:rPr>
          <w:rFonts w:ascii="Arial" w:hAnsi="Arial" w:cs="Arial"/>
        </w:rPr>
        <w:t>The</w:t>
      </w:r>
      <w:proofErr w:type="gramEnd"/>
      <w:r w:rsidRPr="00E65A9A">
        <w:rPr>
          <w:rFonts w:ascii="Arial" w:hAnsi="Arial" w:cs="Arial"/>
        </w:rPr>
        <w:t xml:space="preserve"> Fair Labo</w:t>
      </w:r>
      <w:r>
        <w:rPr>
          <w:rFonts w:ascii="Arial" w:hAnsi="Arial" w:cs="Arial"/>
        </w:rPr>
        <w:t>r Standards Act (Fact Sheet #71</w:t>
      </w:r>
      <w:r w:rsidRPr="00E65A9A">
        <w:rPr>
          <w:rFonts w:ascii="Arial" w:hAnsi="Arial" w:cs="Arial"/>
        </w:rPr>
        <w:t xml:space="preserve">). Washington, DC: U.S. Government Printing Office. </w:t>
      </w:r>
    </w:p>
    <w:p w14:paraId="06F4C870" w14:textId="28196D6F" w:rsidR="00E65A9A" w:rsidRPr="005901B8" w:rsidRDefault="00E65A9A" w:rsidP="005E3002">
      <w:pPr>
        <w:pStyle w:val="NoSpacing"/>
        <w:numPr>
          <w:ilvl w:val="0"/>
          <w:numId w:val="27"/>
        </w:numPr>
        <w:rPr>
          <w:rFonts w:ascii="Arial" w:hAnsi="Arial" w:cs="Arial"/>
        </w:rPr>
      </w:pPr>
      <w:r w:rsidRPr="005901B8">
        <w:rPr>
          <w:rFonts w:ascii="Arial" w:hAnsi="Arial" w:cs="Arial"/>
        </w:rPr>
        <w:t>National Association of Colleges and Employers. (2011). Position Statement: U.S. Internships</w:t>
      </w:r>
      <w:r w:rsidR="005338EA" w:rsidRPr="005901B8">
        <w:rPr>
          <w:rFonts w:ascii="Arial" w:hAnsi="Arial" w:cs="Arial"/>
        </w:rPr>
        <w:t>—</w:t>
      </w:r>
      <w:r w:rsidRPr="005901B8">
        <w:rPr>
          <w:rFonts w:ascii="Arial" w:hAnsi="Arial" w:cs="Arial"/>
        </w:rPr>
        <w:t>A</w:t>
      </w:r>
      <w:r w:rsidR="005338EA" w:rsidRPr="005901B8">
        <w:rPr>
          <w:rFonts w:ascii="Arial" w:hAnsi="Arial" w:cs="Arial"/>
        </w:rPr>
        <w:t xml:space="preserve"> </w:t>
      </w:r>
      <w:r w:rsidRPr="005901B8">
        <w:rPr>
          <w:rFonts w:ascii="Arial" w:hAnsi="Arial" w:cs="Arial"/>
        </w:rPr>
        <w:t>Definition and Cr</w:t>
      </w:r>
      <w:r w:rsidR="005338EA" w:rsidRPr="005901B8">
        <w:rPr>
          <w:rFonts w:ascii="Arial" w:hAnsi="Arial" w:cs="Arial"/>
        </w:rPr>
        <w:t>iteria to Assess Opportunities a</w:t>
      </w:r>
      <w:r w:rsidRPr="005901B8">
        <w:rPr>
          <w:rFonts w:ascii="Arial" w:hAnsi="Arial" w:cs="Arial"/>
        </w:rPr>
        <w:t xml:space="preserve">nd Determine the Implications for Compensation. Retrieved from: </w:t>
      </w:r>
      <w:bookmarkStart w:id="0" w:name="_GoBack"/>
      <w:r w:rsidRPr="005901B8">
        <w:rPr>
          <w:rFonts w:ascii="Arial" w:hAnsi="Arial" w:cs="Arial"/>
        </w:rPr>
        <w:t xml:space="preserve">http://www.naceweb.org/advocacy/position-statements/unitedstates-internships.aspx#sthash.RU6Q2 R9u.dpuf </w:t>
      </w:r>
      <w:bookmarkEnd w:id="0"/>
    </w:p>
    <w:p w14:paraId="02062F37" w14:textId="77777777" w:rsidR="009B4719" w:rsidRDefault="005901B8" w:rsidP="002C2E84">
      <w:pPr>
        <w:pStyle w:val="NoSpacing"/>
        <w:rPr>
          <w:rFonts w:ascii="Georgia" w:hAnsi="Georgia" w:cs="Arial"/>
          <w:sz w:val="28"/>
          <w:szCs w:val="28"/>
        </w:rPr>
      </w:pPr>
      <w:r>
        <w:rPr>
          <w:rFonts w:ascii="Arial" w:hAnsi="Arial" w:cs="Arial"/>
          <w:noProof/>
        </w:rPr>
        <w:pict w14:anchorId="4EE8F4BC">
          <v:rect id="_x0000_i1030" alt="" style="width:468pt;height:1pt;mso-wrap-style:square;mso-width-percent:0;mso-height-percent:0;mso-width-percent:0;mso-height-percent:0;v-text-anchor:top" o:hrstd="t" o:hrnoshade="t" o:hr="t" fillcolor="black" stroked="f"/>
        </w:pict>
      </w:r>
    </w:p>
    <w:p w14:paraId="061BDE83" w14:textId="413770F2" w:rsidR="00D07B6F" w:rsidRDefault="00EC5E42" w:rsidP="00E65A9A">
      <w:pPr>
        <w:pStyle w:val="PolicyTemplateHeading2"/>
        <w:rPr>
          <w:rFonts w:ascii="Georgia" w:hAnsi="Georgia"/>
        </w:rPr>
      </w:pPr>
      <w:r w:rsidRPr="00902058">
        <w:rPr>
          <w:rFonts w:ascii="Georgia" w:hAnsi="Georgia"/>
        </w:rPr>
        <w:t>HISTORY</w:t>
      </w:r>
    </w:p>
    <w:p w14:paraId="03DFD9B0" w14:textId="488E0112" w:rsidR="00E65A9A" w:rsidRPr="00E65A9A" w:rsidRDefault="00E65A9A" w:rsidP="00E65A9A">
      <w:pPr>
        <w:pStyle w:val="PolicyTemplateHeading2"/>
        <w:rPr>
          <w:rFonts w:ascii="Arial" w:hAnsi="Arial" w:cs="Arial"/>
          <w:color w:val="000000" w:themeColor="text1"/>
          <w:sz w:val="21"/>
          <w:szCs w:val="21"/>
        </w:rPr>
      </w:pPr>
      <w:r>
        <w:rPr>
          <w:rFonts w:ascii="Arial" w:hAnsi="Arial" w:cs="Arial"/>
          <w:color w:val="000000" w:themeColor="text1"/>
          <w:sz w:val="21"/>
          <w:szCs w:val="21"/>
        </w:rPr>
        <w:t>No previous policies on internships exist.</w:t>
      </w:r>
    </w:p>
    <w:p w14:paraId="76340241" w14:textId="0F4B628D" w:rsidR="00D07B6F" w:rsidRDefault="005901B8">
      <w:pPr>
        <w:spacing w:after="0" w:line="240" w:lineRule="auto"/>
        <w:rPr>
          <w:rFonts w:ascii="Arial" w:hAnsi="Arial" w:cs="Arial"/>
        </w:rPr>
      </w:pPr>
      <w:r>
        <w:rPr>
          <w:rFonts w:ascii="Arial" w:hAnsi="Arial" w:cs="Arial"/>
          <w:noProof/>
        </w:rPr>
        <w:pict w14:anchorId="7D9599C3">
          <v:rect id="_x0000_i1031" alt="" style="width:468pt;height:1pt;mso-wrap-style:square;mso-width-percent:0;mso-height-percent:0;mso-width-percent:0;mso-height-percent:0;v-text-anchor:top" o:hrstd="t" o:hrnoshade="t" o:hr="t" fillcolor="black" stroked="f"/>
        </w:pict>
      </w:r>
    </w:p>
    <w:p w14:paraId="57AD3BF9" w14:textId="77777777" w:rsidR="00275F6C" w:rsidRDefault="00275F6C">
      <w:pPr>
        <w:rPr>
          <w:rFonts w:ascii="Georgia" w:eastAsiaTheme="majorEastAsia" w:hAnsi="Georgia" w:cstheme="majorBidi"/>
          <w:color w:val="9D7C36"/>
          <w:sz w:val="28"/>
          <w:szCs w:val="28"/>
        </w:rPr>
      </w:pPr>
      <w:r>
        <w:rPr>
          <w:rFonts w:ascii="Georgia" w:hAnsi="Georgia"/>
        </w:rPr>
        <w:br w:type="page"/>
      </w:r>
    </w:p>
    <w:p w14:paraId="577721CF" w14:textId="0D60DA8E" w:rsidR="00C874ED" w:rsidRPr="00902058" w:rsidRDefault="00C874ED" w:rsidP="00902058">
      <w:pPr>
        <w:pStyle w:val="PolicyTemplateHeading2"/>
        <w:rPr>
          <w:rFonts w:ascii="Georgia" w:hAnsi="Georgia"/>
        </w:rPr>
      </w:pPr>
      <w:r w:rsidRPr="00902058">
        <w:rPr>
          <w:rFonts w:ascii="Georgia" w:hAnsi="Georgia"/>
        </w:rPr>
        <w:lastRenderedPageBreak/>
        <w:t>APPROVAL SIGNATURES PAGE</w:t>
      </w:r>
    </w:p>
    <w:p w14:paraId="1058ECE6" w14:textId="1201EBCC" w:rsidR="00EC5E42" w:rsidRDefault="0087612A" w:rsidP="0020231B">
      <w:pPr>
        <w:rPr>
          <w:rFonts w:ascii="Arial" w:hAnsi="Arial" w:cs="Arial"/>
        </w:rPr>
      </w:pPr>
      <w:r w:rsidRPr="00C3592D">
        <w:rPr>
          <w:rFonts w:ascii="Arial" w:hAnsi="Arial" w:cs="Arial"/>
          <w:noProof/>
        </w:rPr>
        <mc:AlternateContent>
          <mc:Choice Requires="wps">
            <w:drawing>
              <wp:anchor distT="45720" distB="45720" distL="114300" distR="114300" simplePos="0" relativeHeight="251663360" behindDoc="0" locked="0" layoutInCell="1" allowOverlap="1" wp14:anchorId="2D565334" wp14:editId="51F2C67B">
                <wp:simplePos x="0" y="0"/>
                <wp:positionH relativeFrom="column">
                  <wp:posOffset>147509</wp:posOffset>
                </wp:positionH>
                <wp:positionV relativeFrom="paragraph">
                  <wp:posOffset>241755</wp:posOffset>
                </wp:positionV>
                <wp:extent cx="2634018" cy="53354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018" cy="533542"/>
                        </a:xfrm>
                        <a:prstGeom prst="rect">
                          <a:avLst/>
                        </a:prstGeom>
                        <a:noFill/>
                        <a:ln w="9525">
                          <a:noFill/>
                          <a:miter lim="800000"/>
                          <a:headEnd/>
                          <a:tailEnd/>
                        </a:ln>
                      </wps:spPr>
                      <wps:txbx>
                        <w:txbxContent>
                          <w:p w14:paraId="26E4F14D" w14:textId="0E8BF1BA" w:rsidR="0087612A" w:rsidRPr="00C3592D" w:rsidRDefault="0087612A" w:rsidP="00876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65334" id="_x0000_t202" coordsize="21600,21600" o:spt="202" path="m,l,21600r21600,l21600,xe">
                <v:stroke joinstyle="miter"/>
                <v:path gradientshapeok="t" o:connecttype="rect"/>
              </v:shapetype>
              <v:shape id="Text Box 2" o:spid="_x0000_s1026" type="#_x0000_t202" style="position:absolute;margin-left:11.6pt;margin-top:19.05pt;width:207.4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" filled="f" stroked="f">
                <v:textbox>
                  <w:txbxContent>
                    <w:p w14:paraId="26E4F14D" w14:textId="0E8BF1BA" w:rsidR="0087612A" w:rsidRPr="00C3592D" w:rsidRDefault="0087612A" w:rsidP="0087612A"/>
                  </w:txbxContent>
                </v:textbox>
              </v:shape>
            </w:pict>
          </mc:Fallback>
        </mc:AlternateContent>
      </w:r>
    </w:p>
    <w:p w14:paraId="3E850035" w14:textId="2DE5BB3C" w:rsidR="00326DF0" w:rsidRDefault="00C3592D" w:rsidP="0020231B">
      <w:pPr>
        <w:rPr>
          <w:rFonts w:ascii="Arial" w:hAnsi="Arial" w:cs="Arial"/>
        </w:rPr>
      </w:pPr>
      <w:r w:rsidRPr="00C3592D">
        <w:rPr>
          <w:rFonts w:ascii="Arial" w:hAnsi="Arial" w:cs="Arial"/>
          <w:noProof/>
        </w:rPr>
        <mc:AlternateContent>
          <mc:Choice Requires="wps">
            <w:drawing>
              <wp:anchor distT="45720" distB="45720" distL="114300" distR="114300" simplePos="0" relativeHeight="251661312" behindDoc="0" locked="0" layoutInCell="1" allowOverlap="1" wp14:anchorId="5D98DDFA" wp14:editId="61AF5D47">
                <wp:simplePos x="0" y="0"/>
                <wp:positionH relativeFrom="column">
                  <wp:posOffset>2886501</wp:posOffset>
                </wp:positionH>
                <wp:positionV relativeFrom="paragraph">
                  <wp:posOffset>203788</wp:posOffset>
                </wp:positionV>
                <wp:extent cx="566382" cy="22518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 cy="225188"/>
                        </a:xfrm>
                        <a:prstGeom prst="rect">
                          <a:avLst/>
                        </a:prstGeom>
                        <a:noFill/>
                        <a:ln w="9525">
                          <a:noFill/>
                          <a:miter lim="800000"/>
                          <a:headEnd/>
                          <a:tailEnd/>
                        </a:ln>
                      </wps:spPr>
                      <wps:txbx>
                        <w:txbxContent>
                          <w:p w14:paraId="191C08B8" w14:textId="6709183B" w:rsidR="00C3592D" w:rsidRPr="00C3592D" w:rsidRDefault="00C359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8DDFA" id="_x0000_s1027" type="#_x0000_t202" style="position:absolute;margin-left:227.3pt;margin-top:16.05pt;width:44.6pt;height: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" filled="f" stroked="f">
                <v:textbox>
                  <w:txbxContent>
                    <w:p w14:paraId="191C08B8" w14:textId="6709183B" w:rsidR="00C3592D" w:rsidRPr="00C3592D" w:rsidRDefault="00C3592D"/>
                  </w:txbxContent>
                </v:textbox>
              </v:shape>
            </w:pict>
          </mc:Fallback>
        </mc:AlternateContent>
      </w:r>
      <w:r w:rsidR="00E65A9A">
        <w:rPr>
          <w:rFonts w:ascii="Arial" w:hAnsi="Arial" w:cs="Arial"/>
          <w:noProof/>
        </w:rPr>
        <w:drawing>
          <wp:inline distT="0" distB="0" distL="0" distR="0" wp14:anchorId="494C7375" wp14:editId="12F42FBB">
            <wp:extent cx="5932805" cy="3359785"/>
            <wp:effectExtent l="0" t="0" r="0" b="0"/>
            <wp:docPr id="3" name="Picture 3" descr="Approval signatures. Joanna Shearer, Faculty Senate Chair, April 16, 2015. Erica Beck, Provost, February 13, 2015. Bart Patterson, President, May 12,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sc.local\NSC-Shares\Home Directories\Staff\erussell\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805" cy="3359785"/>
                    </a:xfrm>
                    <a:prstGeom prst="rect">
                      <a:avLst/>
                    </a:prstGeom>
                    <a:noFill/>
                    <a:ln>
                      <a:noFill/>
                    </a:ln>
                  </pic:spPr>
                </pic:pic>
              </a:graphicData>
            </a:graphic>
          </wp:inline>
        </w:drawing>
      </w:r>
    </w:p>
    <w:sectPr w:rsidR="00326DF0" w:rsidSect="002C2E84">
      <w:footerReference w:type="default" r:id="rId11"/>
      <w:pgSz w:w="12240" w:h="15840"/>
      <w:pgMar w:top="1440" w:right="1440" w:bottom="1440" w:left="1440" w:header="720" w:footer="720" w:gutter="0"/>
      <w:pgBorders w:offsetFrom="page">
        <w:top w:val="thickThinSmallGap" w:sz="24" w:space="24" w:color="9D7C36"/>
        <w:left w:val="thickThinSmallGap" w:sz="24" w:space="24" w:color="9D7C36"/>
        <w:bottom w:val="thinThickSmallGap" w:sz="24" w:space="24" w:color="9D7C36"/>
        <w:right w:val="thinThickSmallGap" w:sz="24" w:space="24" w:color="9D7C36"/>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F5D9" w14:textId="77777777" w:rsidR="00C24EBA" w:rsidRDefault="00C24EBA" w:rsidP="00DF40E2">
      <w:pPr>
        <w:spacing w:after="0" w:line="240" w:lineRule="auto"/>
      </w:pPr>
      <w:r>
        <w:separator/>
      </w:r>
    </w:p>
  </w:endnote>
  <w:endnote w:type="continuationSeparator" w:id="0">
    <w:p w14:paraId="0A5E6930" w14:textId="77777777" w:rsidR="00C24EBA" w:rsidRDefault="00C24EBA" w:rsidP="00DF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C859" w14:textId="503C9C80" w:rsidR="00294715" w:rsidRDefault="00294715">
    <w:pPr>
      <w:pStyle w:val="Footer"/>
      <w:jc w:val="right"/>
    </w:pPr>
    <w:r>
      <w:fldChar w:fldCharType="begin"/>
    </w:r>
    <w:r>
      <w:instrText xml:space="preserve"> PAGE   \* MERGEFORMAT </w:instrText>
    </w:r>
    <w:r>
      <w:fldChar w:fldCharType="separate"/>
    </w:r>
    <w:r w:rsidR="005901B8">
      <w:rPr>
        <w:noProof/>
      </w:rPr>
      <w:t>7</w:t>
    </w:r>
    <w:r>
      <w:fldChar w:fldCharType="end"/>
    </w:r>
  </w:p>
  <w:p w14:paraId="1C7AE151" w14:textId="77777777" w:rsidR="00294715" w:rsidRDefault="002947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6544F" w14:textId="77777777" w:rsidR="00C24EBA" w:rsidRDefault="00C24EBA" w:rsidP="00DF40E2">
      <w:pPr>
        <w:spacing w:after="0" w:line="240" w:lineRule="auto"/>
      </w:pPr>
      <w:r>
        <w:separator/>
      </w:r>
    </w:p>
  </w:footnote>
  <w:footnote w:type="continuationSeparator" w:id="0">
    <w:p w14:paraId="4E69B48F" w14:textId="77777777" w:rsidR="00C24EBA" w:rsidRDefault="00C24EBA" w:rsidP="00DF4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C2D"/>
    <w:multiLevelType w:val="hybridMultilevel"/>
    <w:tmpl w:val="37DA04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466BC"/>
    <w:multiLevelType w:val="hybridMultilevel"/>
    <w:tmpl w:val="D6DC3FEE"/>
    <w:lvl w:ilvl="0" w:tplc="FA8C5BC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51CF40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46A68"/>
    <w:multiLevelType w:val="hybridMultilevel"/>
    <w:tmpl w:val="5CDA7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9055D"/>
    <w:multiLevelType w:val="hybridMultilevel"/>
    <w:tmpl w:val="B6BAAF64"/>
    <w:lvl w:ilvl="0" w:tplc="1A0470C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820DE"/>
    <w:multiLevelType w:val="hybridMultilevel"/>
    <w:tmpl w:val="3FD2D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3217F"/>
    <w:multiLevelType w:val="hybridMultilevel"/>
    <w:tmpl w:val="5C9E7E2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6C3497E"/>
    <w:multiLevelType w:val="hybridMultilevel"/>
    <w:tmpl w:val="587E4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868E1"/>
    <w:multiLevelType w:val="hybridMultilevel"/>
    <w:tmpl w:val="98D46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81FAB"/>
    <w:multiLevelType w:val="hybridMultilevel"/>
    <w:tmpl w:val="1C6A8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22C9"/>
    <w:multiLevelType w:val="hybridMultilevel"/>
    <w:tmpl w:val="6F4663BC"/>
    <w:lvl w:ilvl="0" w:tplc="5D446A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7032CB6"/>
    <w:multiLevelType w:val="multilevel"/>
    <w:tmpl w:val="DAEE8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C9575B"/>
    <w:multiLevelType w:val="hybridMultilevel"/>
    <w:tmpl w:val="01BA7496"/>
    <w:lvl w:ilvl="0" w:tplc="AE440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472D7"/>
    <w:multiLevelType w:val="multilevel"/>
    <w:tmpl w:val="F274E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BE733E4"/>
    <w:multiLevelType w:val="hybridMultilevel"/>
    <w:tmpl w:val="D61E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C278A"/>
    <w:multiLevelType w:val="hybridMultilevel"/>
    <w:tmpl w:val="1C6A8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91EC3"/>
    <w:multiLevelType w:val="hybridMultilevel"/>
    <w:tmpl w:val="D6DC3FEE"/>
    <w:lvl w:ilvl="0" w:tplc="FA8C5BC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51CF40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8F1A38"/>
    <w:multiLevelType w:val="hybridMultilevel"/>
    <w:tmpl w:val="17A46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50100"/>
    <w:multiLevelType w:val="hybridMultilevel"/>
    <w:tmpl w:val="F7BEBBA4"/>
    <w:lvl w:ilvl="0" w:tplc="F206811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5404AC"/>
    <w:multiLevelType w:val="hybridMultilevel"/>
    <w:tmpl w:val="EAEAB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583192"/>
    <w:multiLevelType w:val="multilevel"/>
    <w:tmpl w:val="D7964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E83966"/>
    <w:multiLevelType w:val="hybridMultilevel"/>
    <w:tmpl w:val="5FC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91658"/>
    <w:multiLevelType w:val="hybridMultilevel"/>
    <w:tmpl w:val="CDD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90C12"/>
    <w:multiLevelType w:val="hybridMultilevel"/>
    <w:tmpl w:val="8278C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234AD"/>
    <w:multiLevelType w:val="multilevel"/>
    <w:tmpl w:val="0ACED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CA0C3A"/>
    <w:multiLevelType w:val="hybridMultilevel"/>
    <w:tmpl w:val="2C0EA0FE"/>
    <w:lvl w:ilvl="0" w:tplc="A366E908">
      <w:start w:val="1"/>
      <w:numFmt w:val="decimal"/>
      <w:lvlText w:val="%1."/>
      <w:lvlJc w:val="left"/>
      <w:pPr>
        <w:ind w:left="720" w:hanging="360"/>
      </w:pPr>
      <w:rPr>
        <w:rFonts w:hint="default"/>
      </w:rPr>
    </w:lvl>
    <w:lvl w:ilvl="1" w:tplc="552861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F0271"/>
    <w:multiLevelType w:val="hybridMultilevel"/>
    <w:tmpl w:val="B66E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70A15"/>
    <w:multiLevelType w:val="multilevel"/>
    <w:tmpl w:val="D13E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6"/>
  </w:num>
  <w:num w:numId="3">
    <w:abstractNumId w:val="4"/>
  </w:num>
  <w:num w:numId="4">
    <w:abstractNumId w:val="25"/>
  </w:num>
  <w:num w:numId="5">
    <w:abstractNumId w:val="7"/>
  </w:num>
  <w:num w:numId="6">
    <w:abstractNumId w:val="22"/>
  </w:num>
  <w:num w:numId="7">
    <w:abstractNumId w:val="24"/>
  </w:num>
  <w:num w:numId="8">
    <w:abstractNumId w:val="3"/>
  </w:num>
  <w:num w:numId="9">
    <w:abstractNumId w:val="23"/>
  </w:num>
  <w:num w:numId="10">
    <w:abstractNumId w:val="10"/>
  </w:num>
  <w:num w:numId="11">
    <w:abstractNumId w:val="12"/>
  </w:num>
  <w:num w:numId="12">
    <w:abstractNumId w:val="26"/>
  </w:num>
  <w:num w:numId="13">
    <w:abstractNumId w:val="19"/>
  </w:num>
  <w:num w:numId="14">
    <w:abstractNumId w:val="2"/>
  </w:num>
  <w:num w:numId="15">
    <w:abstractNumId w:val="16"/>
  </w:num>
  <w:num w:numId="16">
    <w:abstractNumId w:val="5"/>
  </w:num>
  <w:num w:numId="17">
    <w:abstractNumId w:val="0"/>
  </w:num>
  <w:num w:numId="18">
    <w:abstractNumId w:val="18"/>
  </w:num>
  <w:num w:numId="19">
    <w:abstractNumId w:val="17"/>
  </w:num>
  <w:num w:numId="20">
    <w:abstractNumId w:val="9"/>
  </w:num>
  <w:num w:numId="21">
    <w:abstractNumId w:val="13"/>
  </w:num>
  <w:num w:numId="22">
    <w:abstractNumId w:val="11"/>
  </w:num>
  <w:num w:numId="23">
    <w:abstractNumId w:val="8"/>
  </w:num>
  <w:num w:numId="24">
    <w:abstractNumId w:val="15"/>
  </w:num>
  <w:num w:numId="25">
    <w:abstractNumId w:val="1"/>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70"/>
    <w:rsid w:val="00003B8D"/>
    <w:rsid w:val="00011334"/>
    <w:rsid w:val="000142FD"/>
    <w:rsid w:val="00016B3D"/>
    <w:rsid w:val="00024EB7"/>
    <w:rsid w:val="00051E9E"/>
    <w:rsid w:val="0005387C"/>
    <w:rsid w:val="00060D96"/>
    <w:rsid w:val="00065BCD"/>
    <w:rsid w:val="0008325D"/>
    <w:rsid w:val="00093C95"/>
    <w:rsid w:val="000B0B8B"/>
    <w:rsid w:val="000B721F"/>
    <w:rsid w:val="000D7319"/>
    <w:rsid w:val="000E4C54"/>
    <w:rsid w:val="00100FA5"/>
    <w:rsid w:val="00124056"/>
    <w:rsid w:val="001266C4"/>
    <w:rsid w:val="0017114D"/>
    <w:rsid w:val="001A70CC"/>
    <w:rsid w:val="001E60AC"/>
    <w:rsid w:val="001F3046"/>
    <w:rsid w:val="0020231B"/>
    <w:rsid w:val="002216EA"/>
    <w:rsid w:val="002445A8"/>
    <w:rsid w:val="00262B26"/>
    <w:rsid w:val="00275F6C"/>
    <w:rsid w:val="00294715"/>
    <w:rsid w:val="00294B8D"/>
    <w:rsid w:val="002958B9"/>
    <w:rsid w:val="002C1D82"/>
    <w:rsid w:val="002C1E9C"/>
    <w:rsid w:val="002C2E84"/>
    <w:rsid w:val="002D4B39"/>
    <w:rsid w:val="002D66AD"/>
    <w:rsid w:val="002F0034"/>
    <w:rsid w:val="0030321A"/>
    <w:rsid w:val="003057DC"/>
    <w:rsid w:val="003112EB"/>
    <w:rsid w:val="00326DF0"/>
    <w:rsid w:val="0033253A"/>
    <w:rsid w:val="00335B23"/>
    <w:rsid w:val="0035173A"/>
    <w:rsid w:val="0036324E"/>
    <w:rsid w:val="00371633"/>
    <w:rsid w:val="003744E9"/>
    <w:rsid w:val="00375DD2"/>
    <w:rsid w:val="00380863"/>
    <w:rsid w:val="003A27FE"/>
    <w:rsid w:val="003F1570"/>
    <w:rsid w:val="0040134D"/>
    <w:rsid w:val="004243C1"/>
    <w:rsid w:val="004517A5"/>
    <w:rsid w:val="00467B95"/>
    <w:rsid w:val="004856D2"/>
    <w:rsid w:val="00494C8B"/>
    <w:rsid w:val="00496491"/>
    <w:rsid w:val="004A5DD3"/>
    <w:rsid w:val="004B66C2"/>
    <w:rsid w:val="004D1F8A"/>
    <w:rsid w:val="004D2E86"/>
    <w:rsid w:val="004D672C"/>
    <w:rsid w:val="005027A1"/>
    <w:rsid w:val="005056EC"/>
    <w:rsid w:val="0050617D"/>
    <w:rsid w:val="005338EA"/>
    <w:rsid w:val="00541F09"/>
    <w:rsid w:val="00552F2C"/>
    <w:rsid w:val="00586C5A"/>
    <w:rsid w:val="00587B44"/>
    <w:rsid w:val="005901B8"/>
    <w:rsid w:val="00591BFC"/>
    <w:rsid w:val="005B23C2"/>
    <w:rsid w:val="005B2864"/>
    <w:rsid w:val="005B7513"/>
    <w:rsid w:val="005E3002"/>
    <w:rsid w:val="005E48B9"/>
    <w:rsid w:val="005E5210"/>
    <w:rsid w:val="005F287D"/>
    <w:rsid w:val="005F348D"/>
    <w:rsid w:val="0060290B"/>
    <w:rsid w:val="00615198"/>
    <w:rsid w:val="006162E6"/>
    <w:rsid w:val="00633496"/>
    <w:rsid w:val="007300DD"/>
    <w:rsid w:val="007427B9"/>
    <w:rsid w:val="007A15F1"/>
    <w:rsid w:val="007D3C16"/>
    <w:rsid w:val="007E027A"/>
    <w:rsid w:val="007E4DE8"/>
    <w:rsid w:val="00812E09"/>
    <w:rsid w:val="008319E9"/>
    <w:rsid w:val="00845DA0"/>
    <w:rsid w:val="0087612A"/>
    <w:rsid w:val="008B275D"/>
    <w:rsid w:val="008C1138"/>
    <w:rsid w:val="008D2C2E"/>
    <w:rsid w:val="008D7C72"/>
    <w:rsid w:val="008E7103"/>
    <w:rsid w:val="008F1CBC"/>
    <w:rsid w:val="00902058"/>
    <w:rsid w:val="00912154"/>
    <w:rsid w:val="00913096"/>
    <w:rsid w:val="009460C6"/>
    <w:rsid w:val="00981C47"/>
    <w:rsid w:val="009A1B32"/>
    <w:rsid w:val="009B4684"/>
    <w:rsid w:val="009B4719"/>
    <w:rsid w:val="009D74B5"/>
    <w:rsid w:val="009F6B64"/>
    <w:rsid w:val="009F749C"/>
    <w:rsid w:val="00A015AE"/>
    <w:rsid w:val="00A12455"/>
    <w:rsid w:val="00A238A8"/>
    <w:rsid w:val="00A27B23"/>
    <w:rsid w:val="00A42920"/>
    <w:rsid w:val="00A43E7B"/>
    <w:rsid w:val="00A45104"/>
    <w:rsid w:val="00A51569"/>
    <w:rsid w:val="00A621C9"/>
    <w:rsid w:val="00A847D3"/>
    <w:rsid w:val="00A8596A"/>
    <w:rsid w:val="00AA11E5"/>
    <w:rsid w:val="00AD77DA"/>
    <w:rsid w:val="00B07C3C"/>
    <w:rsid w:val="00B24AD5"/>
    <w:rsid w:val="00B437EC"/>
    <w:rsid w:val="00B5776C"/>
    <w:rsid w:val="00BD0C3D"/>
    <w:rsid w:val="00BF6627"/>
    <w:rsid w:val="00C0692B"/>
    <w:rsid w:val="00C24EBA"/>
    <w:rsid w:val="00C27B8A"/>
    <w:rsid w:val="00C3592D"/>
    <w:rsid w:val="00C446D9"/>
    <w:rsid w:val="00C874ED"/>
    <w:rsid w:val="00CA4D62"/>
    <w:rsid w:val="00CB72E0"/>
    <w:rsid w:val="00CE1EB1"/>
    <w:rsid w:val="00D07B6F"/>
    <w:rsid w:val="00D13F15"/>
    <w:rsid w:val="00D267C9"/>
    <w:rsid w:val="00D27276"/>
    <w:rsid w:val="00D45A0A"/>
    <w:rsid w:val="00D5324A"/>
    <w:rsid w:val="00D53722"/>
    <w:rsid w:val="00DA5F69"/>
    <w:rsid w:val="00DC1414"/>
    <w:rsid w:val="00DE0D7E"/>
    <w:rsid w:val="00DF40E2"/>
    <w:rsid w:val="00E013AA"/>
    <w:rsid w:val="00E1274E"/>
    <w:rsid w:val="00E31110"/>
    <w:rsid w:val="00E44AED"/>
    <w:rsid w:val="00E52B85"/>
    <w:rsid w:val="00E57BD7"/>
    <w:rsid w:val="00E65A9A"/>
    <w:rsid w:val="00EA29F5"/>
    <w:rsid w:val="00EC5E42"/>
    <w:rsid w:val="00EF78C8"/>
    <w:rsid w:val="00F04FB5"/>
    <w:rsid w:val="00F1358C"/>
    <w:rsid w:val="00F21515"/>
    <w:rsid w:val="00F3011A"/>
    <w:rsid w:val="00F53337"/>
    <w:rsid w:val="00F67438"/>
    <w:rsid w:val="00F677F8"/>
    <w:rsid w:val="00F75E9F"/>
    <w:rsid w:val="00F85DB1"/>
    <w:rsid w:val="00F93B6A"/>
    <w:rsid w:val="00FF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26B1860B"/>
  <w15:docId w15:val="{849ABF17-C6F4-41CA-B3AF-0BBDF2C4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72"/>
  </w:style>
  <w:style w:type="paragraph" w:styleId="Heading1">
    <w:name w:val="heading 1"/>
    <w:basedOn w:val="Normal"/>
    <w:next w:val="Normal"/>
    <w:link w:val="Heading1Char"/>
    <w:uiPriority w:val="9"/>
    <w:qFormat/>
    <w:rsid w:val="008D7C7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D7C7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8D7C7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8D7C7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D7C7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D7C7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D7C7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D7C7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D7C7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7C72"/>
    <w:pPr>
      <w:spacing w:after="0" w:line="240" w:lineRule="auto"/>
    </w:pPr>
  </w:style>
  <w:style w:type="table" w:styleId="TableGrid">
    <w:name w:val="Table Grid"/>
    <w:basedOn w:val="TableNormal"/>
    <w:uiPriority w:val="59"/>
    <w:rsid w:val="00EC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17A5"/>
    <w:rPr>
      <w:rFonts w:ascii="Tahoma" w:hAnsi="Tahoma" w:cs="Tahoma"/>
      <w:sz w:val="16"/>
      <w:szCs w:val="16"/>
    </w:rPr>
  </w:style>
  <w:style w:type="character" w:styleId="CommentReference">
    <w:name w:val="annotation reference"/>
    <w:uiPriority w:val="99"/>
    <w:semiHidden/>
    <w:unhideWhenUsed/>
    <w:rsid w:val="007E4DE8"/>
    <w:rPr>
      <w:sz w:val="18"/>
      <w:szCs w:val="18"/>
    </w:rPr>
  </w:style>
  <w:style w:type="paragraph" w:styleId="CommentText">
    <w:name w:val="annotation text"/>
    <w:basedOn w:val="Normal"/>
    <w:link w:val="CommentTextChar"/>
    <w:uiPriority w:val="99"/>
    <w:semiHidden/>
    <w:unhideWhenUsed/>
    <w:rsid w:val="007E4DE8"/>
    <w:pPr>
      <w:spacing w:line="240" w:lineRule="auto"/>
    </w:pPr>
    <w:rPr>
      <w:sz w:val="24"/>
      <w:szCs w:val="24"/>
    </w:rPr>
  </w:style>
  <w:style w:type="character" w:customStyle="1" w:styleId="CommentTextChar">
    <w:name w:val="Comment Text Char"/>
    <w:link w:val="CommentText"/>
    <w:uiPriority w:val="99"/>
    <w:semiHidden/>
    <w:rsid w:val="007E4DE8"/>
    <w:rPr>
      <w:sz w:val="24"/>
      <w:szCs w:val="24"/>
    </w:rPr>
  </w:style>
  <w:style w:type="paragraph" w:styleId="CommentSubject">
    <w:name w:val="annotation subject"/>
    <w:basedOn w:val="CommentText"/>
    <w:next w:val="CommentText"/>
    <w:link w:val="CommentSubjectChar"/>
    <w:uiPriority w:val="99"/>
    <w:semiHidden/>
    <w:unhideWhenUsed/>
    <w:rsid w:val="007E4DE8"/>
    <w:rPr>
      <w:b/>
      <w:bCs/>
      <w:sz w:val="20"/>
      <w:szCs w:val="20"/>
    </w:rPr>
  </w:style>
  <w:style w:type="character" w:customStyle="1" w:styleId="CommentSubjectChar">
    <w:name w:val="Comment Subject Char"/>
    <w:link w:val="CommentSubject"/>
    <w:uiPriority w:val="99"/>
    <w:semiHidden/>
    <w:rsid w:val="007E4DE8"/>
    <w:rPr>
      <w:b/>
      <w:bCs/>
      <w:sz w:val="20"/>
      <w:szCs w:val="20"/>
    </w:rPr>
  </w:style>
  <w:style w:type="paragraph" w:styleId="Revision">
    <w:name w:val="Revision"/>
    <w:hidden/>
    <w:uiPriority w:val="99"/>
    <w:semiHidden/>
    <w:rsid w:val="00051E9E"/>
    <w:rPr>
      <w:sz w:val="22"/>
      <w:szCs w:val="22"/>
    </w:rPr>
  </w:style>
  <w:style w:type="paragraph" w:styleId="Header">
    <w:name w:val="header"/>
    <w:basedOn w:val="Normal"/>
    <w:link w:val="HeaderChar"/>
    <w:uiPriority w:val="99"/>
    <w:semiHidden/>
    <w:unhideWhenUsed/>
    <w:rsid w:val="00DF40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40E2"/>
  </w:style>
  <w:style w:type="paragraph" w:styleId="Footer">
    <w:name w:val="footer"/>
    <w:basedOn w:val="Normal"/>
    <w:link w:val="FooterChar"/>
    <w:uiPriority w:val="99"/>
    <w:unhideWhenUsed/>
    <w:rsid w:val="00DF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E2"/>
  </w:style>
  <w:style w:type="paragraph" w:styleId="ListParagraph">
    <w:name w:val="List Paragraph"/>
    <w:basedOn w:val="Normal"/>
    <w:uiPriority w:val="34"/>
    <w:qFormat/>
    <w:rsid w:val="008D7C72"/>
    <w:pPr>
      <w:ind w:left="720"/>
      <w:contextualSpacing/>
    </w:pPr>
  </w:style>
  <w:style w:type="table" w:customStyle="1" w:styleId="TableGrid1">
    <w:name w:val="Table Grid1"/>
    <w:basedOn w:val="TableNormal"/>
    <w:next w:val="TableGrid"/>
    <w:uiPriority w:val="59"/>
    <w:rsid w:val="002947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7C72"/>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8D7C72"/>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8D7C72"/>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8D7C72"/>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8D7C72"/>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8D7C72"/>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8D7C72"/>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8D7C72"/>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8D7C72"/>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8D7C72"/>
    <w:pPr>
      <w:spacing w:line="240" w:lineRule="auto"/>
    </w:pPr>
    <w:rPr>
      <w:b/>
      <w:bCs/>
      <w:smallCaps/>
      <w:color w:val="595959" w:themeColor="text1" w:themeTint="A6"/>
    </w:rPr>
  </w:style>
  <w:style w:type="paragraph" w:styleId="Title">
    <w:name w:val="Title"/>
    <w:basedOn w:val="Normal"/>
    <w:next w:val="Normal"/>
    <w:link w:val="TitleChar"/>
    <w:uiPriority w:val="10"/>
    <w:qFormat/>
    <w:rsid w:val="008D7C7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D7C7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D7C7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D7C72"/>
    <w:rPr>
      <w:rFonts w:asciiTheme="majorHAnsi" w:eastAsiaTheme="majorEastAsia" w:hAnsiTheme="majorHAnsi" w:cstheme="majorBidi"/>
      <w:sz w:val="30"/>
      <w:szCs w:val="30"/>
    </w:rPr>
  </w:style>
  <w:style w:type="character" w:styleId="Strong">
    <w:name w:val="Strong"/>
    <w:basedOn w:val="DefaultParagraphFont"/>
    <w:uiPriority w:val="22"/>
    <w:qFormat/>
    <w:rsid w:val="008D7C72"/>
    <w:rPr>
      <w:b/>
      <w:bCs/>
    </w:rPr>
  </w:style>
  <w:style w:type="character" w:styleId="Emphasis">
    <w:name w:val="Emphasis"/>
    <w:basedOn w:val="DefaultParagraphFont"/>
    <w:uiPriority w:val="20"/>
    <w:qFormat/>
    <w:rsid w:val="008D7C72"/>
    <w:rPr>
      <w:i/>
      <w:iCs/>
      <w:color w:val="F79646" w:themeColor="accent6"/>
    </w:rPr>
  </w:style>
  <w:style w:type="paragraph" w:styleId="Quote">
    <w:name w:val="Quote"/>
    <w:basedOn w:val="Normal"/>
    <w:next w:val="Normal"/>
    <w:link w:val="QuoteChar"/>
    <w:uiPriority w:val="29"/>
    <w:qFormat/>
    <w:rsid w:val="008D7C7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D7C72"/>
    <w:rPr>
      <w:i/>
      <w:iCs/>
      <w:color w:val="262626" w:themeColor="text1" w:themeTint="D9"/>
    </w:rPr>
  </w:style>
  <w:style w:type="paragraph" w:styleId="IntenseQuote">
    <w:name w:val="Intense Quote"/>
    <w:basedOn w:val="Normal"/>
    <w:next w:val="Normal"/>
    <w:link w:val="IntenseQuoteChar"/>
    <w:uiPriority w:val="30"/>
    <w:qFormat/>
    <w:rsid w:val="008D7C7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D7C72"/>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8D7C72"/>
    <w:rPr>
      <w:i/>
      <w:iCs/>
    </w:rPr>
  </w:style>
  <w:style w:type="character" w:styleId="IntenseEmphasis">
    <w:name w:val="Intense Emphasis"/>
    <w:basedOn w:val="DefaultParagraphFont"/>
    <w:uiPriority w:val="21"/>
    <w:qFormat/>
    <w:rsid w:val="008D7C72"/>
    <w:rPr>
      <w:b/>
      <w:bCs/>
      <w:i/>
      <w:iCs/>
    </w:rPr>
  </w:style>
  <w:style w:type="character" w:styleId="SubtleReference">
    <w:name w:val="Subtle Reference"/>
    <w:basedOn w:val="DefaultParagraphFont"/>
    <w:uiPriority w:val="31"/>
    <w:qFormat/>
    <w:rsid w:val="008D7C72"/>
    <w:rPr>
      <w:smallCaps/>
      <w:color w:val="595959" w:themeColor="text1" w:themeTint="A6"/>
    </w:rPr>
  </w:style>
  <w:style w:type="character" w:styleId="IntenseReference">
    <w:name w:val="Intense Reference"/>
    <w:basedOn w:val="DefaultParagraphFont"/>
    <w:uiPriority w:val="32"/>
    <w:qFormat/>
    <w:rsid w:val="008D7C72"/>
    <w:rPr>
      <w:b/>
      <w:bCs/>
      <w:smallCaps/>
      <w:color w:val="F79646" w:themeColor="accent6"/>
    </w:rPr>
  </w:style>
  <w:style w:type="character" w:styleId="BookTitle">
    <w:name w:val="Book Title"/>
    <w:basedOn w:val="DefaultParagraphFont"/>
    <w:uiPriority w:val="33"/>
    <w:qFormat/>
    <w:rsid w:val="008D7C72"/>
    <w:rPr>
      <w:b/>
      <w:bCs/>
      <w:caps w:val="0"/>
      <w:smallCaps/>
      <w:spacing w:val="7"/>
      <w:sz w:val="21"/>
      <w:szCs w:val="21"/>
    </w:rPr>
  </w:style>
  <w:style w:type="paragraph" w:styleId="TOCHeading">
    <w:name w:val="TOC Heading"/>
    <w:basedOn w:val="Heading1"/>
    <w:next w:val="Normal"/>
    <w:uiPriority w:val="39"/>
    <w:semiHidden/>
    <w:unhideWhenUsed/>
    <w:qFormat/>
    <w:rsid w:val="008D7C72"/>
    <w:pPr>
      <w:outlineLvl w:val="9"/>
    </w:pPr>
  </w:style>
  <w:style w:type="paragraph" w:customStyle="1" w:styleId="PolicyStyleHeading1">
    <w:name w:val="Policy Style Heading 1"/>
    <w:basedOn w:val="Heading1"/>
    <w:link w:val="PolicyStyleHeading1Char"/>
    <w:autoRedefine/>
    <w:qFormat/>
    <w:rsid w:val="008D7C72"/>
    <w:pPr>
      <w:spacing w:before="0" w:after="0"/>
    </w:pPr>
    <w:rPr>
      <w:rFonts w:ascii="Georgia" w:hAnsi="Georgia"/>
      <w:color w:val="9D7C36"/>
      <w:sz w:val="48"/>
      <w:szCs w:val="48"/>
      <w:lang w:val="en"/>
    </w:rPr>
  </w:style>
  <w:style w:type="paragraph" w:customStyle="1" w:styleId="PolicyTemplateHeading2">
    <w:name w:val="Policy Template Heading 2"/>
    <w:basedOn w:val="Heading2"/>
    <w:link w:val="PolicyTemplateHeading2Char"/>
    <w:qFormat/>
    <w:rsid w:val="008D7C72"/>
    <w:rPr>
      <w:color w:val="9D7C36"/>
    </w:rPr>
  </w:style>
  <w:style w:type="character" w:customStyle="1" w:styleId="PolicyStyleHeading1Char">
    <w:name w:val="Policy Style Heading 1 Char"/>
    <w:basedOn w:val="Heading1Char"/>
    <w:link w:val="PolicyStyleHeading1"/>
    <w:rsid w:val="008D7C72"/>
    <w:rPr>
      <w:rFonts w:ascii="Georgia" w:eastAsiaTheme="majorEastAsia" w:hAnsi="Georgia" w:cstheme="majorBidi"/>
      <w:color w:val="9D7C36"/>
      <w:sz w:val="48"/>
      <w:szCs w:val="48"/>
      <w:lang w:val="en"/>
    </w:rPr>
  </w:style>
  <w:style w:type="paragraph" w:customStyle="1" w:styleId="PolicyTemplateSubtitle">
    <w:name w:val="Policy Template Subtitle"/>
    <w:basedOn w:val="NoSpacing"/>
    <w:next w:val="Heading4"/>
    <w:link w:val="PolicyTemplateSubtitleChar"/>
    <w:qFormat/>
    <w:rsid w:val="008D7C72"/>
    <w:pPr>
      <w:outlineLvl w:val="0"/>
    </w:pPr>
    <w:rPr>
      <w:rFonts w:ascii="Arial" w:hAnsi="Arial" w:cs="Arial"/>
      <w:b/>
      <w:lang w:val="en"/>
    </w:rPr>
  </w:style>
  <w:style w:type="character" w:customStyle="1" w:styleId="PolicyTemplateHeading2Char">
    <w:name w:val="Policy Template Heading 2 Char"/>
    <w:basedOn w:val="Heading2Char"/>
    <w:link w:val="PolicyTemplateHeading2"/>
    <w:rsid w:val="008D7C72"/>
    <w:rPr>
      <w:rFonts w:asciiTheme="majorHAnsi" w:eastAsiaTheme="majorEastAsia" w:hAnsiTheme="majorHAnsi" w:cstheme="majorBidi"/>
      <w:color w:val="9D7C36"/>
      <w:sz w:val="28"/>
      <w:szCs w:val="28"/>
    </w:rPr>
  </w:style>
  <w:style w:type="paragraph" w:customStyle="1" w:styleId="POlicysubtitle2">
    <w:name w:val="POlicy subtitle 2"/>
    <w:basedOn w:val="Subtitle"/>
    <w:link w:val="POlicysubtitle2Char"/>
    <w:qFormat/>
    <w:rsid w:val="008D7C72"/>
    <w:rPr>
      <w:rFonts w:ascii="Arial" w:hAnsi="Arial" w:cs="Arial"/>
      <w:b/>
      <w:sz w:val="21"/>
      <w:szCs w:val="21"/>
      <w:u w:val="single"/>
      <w:lang w:val="en"/>
    </w:rPr>
  </w:style>
  <w:style w:type="character" w:customStyle="1" w:styleId="NoSpacingChar">
    <w:name w:val="No Spacing Char"/>
    <w:basedOn w:val="DefaultParagraphFont"/>
    <w:link w:val="NoSpacing"/>
    <w:uiPriority w:val="1"/>
    <w:rsid w:val="008D7C72"/>
  </w:style>
  <w:style w:type="character" w:customStyle="1" w:styleId="PolicyTemplateSubtitleChar">
    <w:name w:val="Policy Template Subtitle Char"/>
    <w:basedOn w:val="NoSpacingChar"/>
    <w:link w:val="PolicyTemplateSubtitle"/>
    <w:rsid w:val="008D7C72"/>
    <w:rPr>
      <w:rFonts w:ascii="Arial" w:hAnsi="Arial" w:cs="Arial"/>
      <w:b/>
      <w:lang w:val="en"/>
    </w:rPr>
  </w:style>
  <w:style w:type="character" w:customStyle="1" w:styleId="POlicysubtitle2Char">
    <w:name w:val="POlicy subtitle 2 Char"/>
    <w:basedOn w:val="SubtitleChar"/>
    <w:link w:val="POlicysubtitle2"/>
    <w:rsid w:val="008D7C72"/>
    <w:rPr>
      <w:rFonts w:ascii="Arial" w:eastAsiaTheme="majorEastAsia" w:hAnsi="Arial" w:cs="Arial"/>
      <w:b/>
      <w:sz w:val="30"/>
      <w:szCs w:val="30"/>
      <w:u w:val="singl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07~1\AppData\Local\Temp\NSC_Policy_and_Procedur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0F5D1-7320-40C1-9403-6E59EBC7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NSC_Policy_and_Procedure_Template</Template>
  <TotalTime>41</TotalTime>
  <Pages>7</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Chelsie Adams</dc:creator>
  <cp:lastModifiedBy>Gwen Sharp</cp:lastModifiedBy>
  <cp:revision>6</cp:revision>
  <cp:lastPrinted>2015-02-10T17:56:00Z</cp:lastPrinted>
  <dcterms:created xsi:type="dcterms:W3CDTF">2018-10-02T17:52:00Z</dcterms:created>
  <dcterms:modified xsi:type="dcterms:W3CDTF">2019-04-01T19:03:00Z</dcterms:modified>
</cp:coreProperties>
</file>